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center"/>
        <w:rPr>
          <w:rFonts w:ascii="Arial" w:cs="Arial" w:eastAsia="Arial" w:hAnsi="Arial"/>
          <w:b w:val="0"/>
          <w:i w:val="0"/>
          <w:smallCaps w:val="0"/>
          <w:strike w:val="0"/>
          <w:color w:val="000080"/>
          <w:sz w:val="28"/>
          <w:szCs w:val="28"/>
          <w:u w:val="none"/>
          <w:shd w:fill="auto" w:val="clear"/>
          <w:vertAlign w:val="baseline"/>
        </w:rPr>
      </w:pP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Положение о ХVIII Всероссийском конкурсе</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center"/>
        <w:rPr>
          <w:rFonts w:ascii="Arial" w:cs="Arial" w:eastAsia="Arial" w:hAnsi="Arial"/>
          <w:b w:val="0"/>
          <w:i w:val="0"/>
          <w:smallCaps w:val="0"/>
          <w:strike w:val="0"/>
          <w:color w:val="000080"/>
          <w:sz w:val="28"/>
          <w:szCs w:val="28"/>
          <w:u w:val="none"/>
          <w:shd w:fill="auto" w:val="clear"/>
          <w:vertAlign w:val="baseline"/>
        </w:rPr>
      </w:pP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юношеских исследовательских и проектных работ</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center"/>
        <w:rPr>
          <w:rFonts w:ascii="Arial" w:cs="Arial" w:eastAsia="Arial" w:hAnsi="Arial"/>
          <w:b w:val="0"/>
          <w:i w:val="0"/>
          <w:smallCaps w:val="0"/>
          <w:strike w:val="0"/>
          <w:color w:val="000080"/>
          <w:sz w:val="32"/>
          <w:szCs w:val="32"/>
          <w:u w:val="none"/>
          <w:shd w:fill="auto" w:val="clear"/>
          <w:vertAlign w:val="baseline"/>
        </w:rPr>
      </w:pP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по историко-церковному краеведению</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left"/>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1"/>
          <w:smallCaps w:val="0"/>
          <w:strike w:val="0"/>
          <w:color w:val="000080"/>
          <w:sz w:val="24"/>
          <w:szCs w:val="24"/>
          <w:u w:val="none"/>
          <w:shd w:fill="auto" w:val="clear"/>
          <w:vertAlign w:val="baseline"/>
          <w:rtl w:val="0"/>
        </w:rPr>
        <w:t xml:space="preserve">1. Общие положения</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Всероссийский конкурс юношеских исследовательских и проектных работ по историко-церковному краеведению (далее – Конкурс) является дистанционно-очной образовательной формой организации исследовательской и проектной деятельности подрастающего поколения, который проходит в рамках Всероссийского конкурса юношеских исследовательских работ им. В. И. Вернадского.</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В настоящее время ведется активная работа по изучению и сохранению отечественного историко-культурного наследия, особое внимание при этом уделяется краеведению. Восстановление, сохранение и развитие лучших культурных традиций – одна из задач изучения региональной истории, занимающая все более важное место в образовательных программах. Темы, связанные с историей Церкви, православной веры, судьбами ее служителей и подвижников, нравственным духовным поиском и нравственным выбором человека сегодня особенно актуальны.</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Конкурс рассматривает исследовательские, проектно-исследовательские работы школьников, проекты-результаты активной практической деятельности автора или коллектива авторов в области регионального и историко-церковного краеведения.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Конкурс призван:</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консолидировать творческие поиски педагогов, использующих широкий спектр разных видов просветительской деятельности по погружению детей и подростков в отечественное историко-культурное наследие.</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поднять на более высокий уровень краеведческие исследования истории храмов, изучение духовного, историко-культурного и биографически-мемориального наследия представителей русской культуры, новомучеников и исповедников ХХ столетия.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113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обозначить новые педагогические перспективы в таких формах работы с детьми, как экспедиционный туризм, волонтерская помощь в восстановлении храмов и местных святынь, миссионерские и паломнические поездки, создание мемориальных досок, памятников, поклонных крестов и пр.</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134"/>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 xml:space="preserve">Возраст и статус участников</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134"/>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В Конкурсе могут принять участие школьники и учащиеся колледжей (от 13 до 18 лет), а также авторские группы.</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8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8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ab/>
        <w:t xml:space="preserve">Цели Конкурса:</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Духовно-нравственное воспитание, интеллектуальное и творческое развитие школьников на основе их реальной деятельности, связанной с освоением отечественного историко-культурного наследия.</w:t>
      </w:r>
    </w:p>
    <w:p w:rsidR="00000000" w:rsidDel="00000000" w:rsidP="00000000" w:rsidRDefault="00000000" w:rsidRPr="00000000" w14:paraId="0000001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Активизация самостоятельной исследовательской и практической деятельности в области регионального краеведения, изучения истории Церкви, духовенства, жизни и подвига новомучеников, их духовного наследия.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8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ab/>
        <w:t xml:space="preserve">Задачи Конкурса:</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и развитие представлений школьников об отечественном историко-культурном и научном наследии.</w:t>
      </w:r>
    </w:p>
    <w:p w:rsidR="00000000" w:rsidDel="00000000" w:rsidP="00000000" w:rsidRDefault="00000000" w:rsidRPr="00000000" w14:paraId="000000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Приобщение школьников к отечественным историко-культурным традициям, достижениям российской научной школы.</w:t>
      </w:r>
    </w:p>
    <w:p w:rsidR="00000000" w:rsidDel="00000000" w:rsidP="00000000" w:rsidRDefault="00000000" w:rsidRPr="00000000" w14:paraId="000000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познавательной активности учащихся в изучении истории Церкви и Государства Российского на базе архивных, опубликованных и неопубликованных источников.</w:t>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Воспитание патриотизма, гражданственности, нравственных ориентиров личности на базе историко-документального наследия России. </w:t>
      </w:r>
    </w:p>
    <w:p w:rsidR="00000000" w:rsidDel="00000000" w:rsidP="00000000" w:rsidRDefault="00000000" w:rsidRPr="00000000" w14:paraId="000000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Наполнение духовно-нравственным и поисково-исследовательским смыслом экспедиционно-туристических форм работы с детьми.</w:t>
      </w:r>
    </w:p>
    <w:p w:rsidR="00000000" w:rsidDel="00000000" w:rsidP="00000000" w:rsidRDefault="00000000" w:rsidRPr="00000000" w14:paraId="000000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и распространение опыта учебно-исследовательской и методической работы по освоению отечественного историко-культурного и научного наследия.</w:t>
      </w:r>
    </w:p>
    <w:p w:rsidR="00000000" w:rsidDel="00000000" w:rsidP="00000000" w:rsidRDefault="00000000" w:rsidRPr="00000000" w14:paraId="000000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и анализ духовно-нравственных поисков подрастающего поколения.</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Arial" w:cs="Arial" w:eastAsia="Arial" w:hAnsi="Arial"/>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1"/>
          <w:smallCaps w:val="0"/>
          <w:strike w:val="0"/>
          <w:color w:val="000080"/>
          <w:sz w:val="24"/>
          <w:szCs w:val="24"/>
          <w:u w:val="none"/>
          <w:shd w:fill="auto" w:val="clear"/>
          <w:vertAlign w:val="baseline"/>
          <w:rtl w:val="0"/>
        </w:rPr>
        <w:t xml:space="preserve">2. Руководство Конкурсом</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Учредителями Конкурса являются:</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Синодальный отдел религиозного образования и катехизации Русской Православной Церкви;</w:t>
      </w:r>
    </w:p>
    <w:p w:rsidR="00000000" w:rsidDel="00000000" w:rsidP="00000000" w:rsidRDefault="00000000" w:rsidRPr="00000000" w14:paraId="0000002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Православная гимназия Святителя Василия Великого;</w:t>
      </w:r>
    </w:p>
    <w:p w:rsidR="00000000" w:rsidDel="00000000" w:rsidP="00000000" w:rsidRDefault="00000000" w:rsidRPr="00000000" w14:paraId="0000002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Детское православное движение «Вестники»;</w:t>
      </w:r>
    </w:p>
    <w:p w:rsidR="00000000" w:rsidDel="00000000" w:rsidP="00000000" w:rsidRDefault="00000000" w:rsidRPr="00000000" w14:paraId="0000002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Межрегиональное общественное Движение творческих педагогов «Исследователь».</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Проведением Конкурса руководит Оргкомитет, включающий в себя представителей учредителей Конкурса. Для организации экспертизы работ Оргкомитет формирует Экспертный совет, в который привлекаются опытные специалисты.</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1"/>
          <w:smallCaps w:val="0"/>
          <w:strike w:val="0"/>
          <w:color w:val="000080"/>
          <w:sz w:val="24"/>
          <w:szCs w:val="24"/>
          <w:u w:val="none"/>
          <w:shd w:fill="auto" w:val="clear"/>
          <w:vertAlign w:val="baseline"/>
          <w:rtl w:val="0"/>
        </w:rPr>
        <w:t xml:space="preserve">3. Порядок участия в Конкурсе</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Конкурс проводится в 2 тура: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4"/>
          <w:szCs w:val="24"/>
          <w:u w:val="none"/>
          <w:shd w:fill="auto" w:val="clear"/>
          <w:vertAlign w:val="baseline"/>
          <w:rtl w:val="0"/>
        </w:rPr>
        <w:t xml:space="preserve">I тур – заочный</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Ноябрь 2024 года – 10 февраля 2025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Экспертиза представленных на Конкурс работ проводится в феврале-марте 2024 года.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4"/>
          <w:szCs w:val="24"/>
          <w:u w:val="none"/>
          <w:shd w:fill="auto" w:val="clear"/>
          <w:vertAlign w:val="baseline"/>
          <w:rtl w:val="0"/>
        </w:rPr>
        <w:t xml:space="preserve">II тур – очный</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 27 апреля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(сроки могут быть уточнены)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2025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второй тур участники приглашаются по результатам первого.</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На Конкурс принимаются работы исследовательского и проектного характера, отражающие реальную деятельность автора(ов), связанную с:</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изучением истории храма, прихода, православной семьи;</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изучением православных духовных традиций и их современного состояния, современных духовных поисков;</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возрождением храма или монастыря, местных церковных святынь и традиций, установлением памятных и поклонных крестов;</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изучением жизни и подвига святых, новомучеников, исповедников и подвижников Русской Православной Церкви, их духовного наследия, созданием мемориальных досок, памятников, поклонных крестов в местах их служения, страдания, погребения, присвоением наименований в их честь улиц, площадей, бульваров и пр.</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436"/>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осмыслением опыта миссионерских и паломнических поездок;</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436"/>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изучением духовного пути русских ученых, государственных деятелей, творческих личностей, чье духовное становление и служение на избранном поприще укрепляло русские православные традиции;</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изучением социальной роли Русской Православной Церкви в истории России (русская благотворительность, социальное служение, устройство богаделен, детских приютов, больниц, попечение об обездоленных, дела милосердия и помощи ближнему и др.)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изучением формирования и содержания православного мировосприятия на основе междисциплинарного подхода (на стыке наук: география, история, филология, археология, религиоведение и др.).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изучением деятельности монастырей в прошлом и настоящем, их роли в формировании государственности, культуры и национального самосознания народа России;</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изучением истории, в том числе отдельных эпизодов, героев Русско-японской, Первой мировой, Великой Отечественной войн; осмыслением роли тружеников тыла и вклада простых людей в Победу над врагом; поиском следов прошедших войн в наши дни; изучением судеб наших соотечественников эпохи войн; военной повседневности; отражением военной тематики в искусстве.</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Тематика присланных на Конкурс работ не должна противоречить христианскому мировоззрению. К рассмотрению не принимаются работы реферативного характера.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1"/>
          <w:smallCaps w:val="0"/>
          <w:strike w:val="0"/>
          <w:color w:val="000080"/>
          <w:sz w:val="24"/>
          <w:szCs w:val="24"/>
          <w:u w:val="none"/>
          <w:shd w:fill="auto" w:val="clear"/>
          <w:vertAlign w:val="baseline"/>
          <w:rtl w:val="0"/>
        </w:rPr>
        <w:t xml:space="preserve">4. Основные направления Конкурса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Arial" w:cs="Arial" w:eastAsia="Arial" w:hAnsi="Arial"/>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Исследовательское:</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Историко-краеведческие, социологические исследования, самостоятельные работы, выполненные на основе первоисточников (архивных, опубликованных, неопубликованных) и оригинальных материалов с помощью корректной научной методики.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Проектное: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Представление итогов реставрационной, экскурсионной, паломнической, просветительской, миссионерской деятельности, социального служения и др. Работы проектно-исследовательского характера, включающие в себя элемент исследования как способа достижения результата (буклет, брошюра, макет, видеофильм, маршрут экскурсий, проведение благотворительной акции и пр.).</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360" w:right="0" w:firstLine="0"/>
        <w:jc w:val="both"/>
        <w:rPr>
          <w:rFonts w:ascii="Times New Roman" w:cs="Times New Roman" w:eastAsia="Times New Roman" w:hAnsi="Times New Roman"/>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8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 xml:space="preserve">Рекомендации для написания исследовательских работ</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 Приложение 1.</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8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 xml:space="preserve">Рекомендации по написанию проектных работ</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 Приложение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форма представления работ на очном туре – </w:t>
      </w:r>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 xml:space="preserve">стендовый доклад</w:t>
      </w:r>
      <w:r w:rsidDel="00000000" w:rsidR="00000000" w:rsidRPr="00000000">
        <w:rPr>
          <w:rFonts w:ascii="Times New Roman" w:cs="Times New Roman" w:eastAsia="Times New Roman" w:hAnsi="Times New Roman"/>
          <w:b w:val="0"/>
          <w:i w:val="0"/>
          <w:smallCaps w:val="0"/>
          <w:strike w:val="0"/>
          <w:color w:val="00008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8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 xml:space="preserve">Требования к стендовому докладу</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Построение и оформление стендового материала должны отражать цели и задачи работы, методы исследования, ход исследования, полученные результаты и выводы.</w:t>
      </w:r>
    </w:p>
    <w:p w:rsidR="00000000" w:rsidDel="00000000" w:rsidP="00000000" w:rsidRDefault="00000000" w:rsidRPr="00000000" w14:paraId="000000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 очного тура Конкурса должен в течение 5 минут сделать обзор стендового материала по ключевым вопросам темы, а затем ответить на вопросы экспертов.</w:t>
      </w:r>
    </w:p>
    <w:p w:rsidR="00000000" w:rsidDel="00000000" w:rsidP="00000000" w:rsidRDefault="00000000" w:rsidRPr="00000000" w14:paraId="000000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 должен уметь анализировать этапы работы, ее итоги и перспективы.</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доклада участникам предоставляется индивидуальный щит и в случае необходимости столик для размещения дополнительных материалов.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ff"/>
          <w:sz w:val="24"/>
          <w:szCs w:val="24"/>
          <w:u w:val="singl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Оформление стенда см. на сайте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http://vernadsky.info/info/to_participants/stand_prepare/</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При оценке работ обращается внимание на следующее:</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соответствие содержания сформулированной теме, поставленной цели и задачам;</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обзора использованной литературы, архивных источников или устных свидетельств;</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корректность методов исследования и проектирования;</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логичность изложения, владение материалом, умение работать с источниками;</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соответствие итогов поставленным целям и задачам:</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обозначение авторской позиции;</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и культура оформления иллюстративного материала;</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речевой культуры.</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 xml:space="preserve">Для участия в Конкурсе до 10 февраля 2025 г. необходимо:</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Заполнить регистрационную форму: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http://vernadsky.info</w:t>
      </w:r>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этого необходимо пройти регистрацию на сайте, а затем в Личном кабинете участника заполнить форму и подать работу (и если необходимо, приложения к работе).</w:t>
      </w:r>
    </w:p>
    <w:p w:rsidR="00000000" w:rsidDel="00000000" w:rsidP="00000000" w:rsidRDefault="00000000" w:rsidRPr="00000000" w14:paraId="000000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b w:val="0"/>
          <w:i w:val="0"/>
          <w:smallCaps w:val="0"/>
          <w:strike w:val="0"/>
          <w:color w:val="000000"/>
          <w:sz w:val="16"/>
          <w:szCs w:val="16"/>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 исследовательской работы, описание проекта и результат проекта (если его возможно прислать в электронном виде) и все необходимые приложения должны быть доступны по ссылке, указанной в регистрационной форме. Архив размещается на файлообменнике, например, на Яндекс.Диске.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текста исследовательской работы – 15-25 страниц.</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проекта –  5-10 страниц.</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Шрифт - 14 пт., интервал 1.5.</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видеопроектов (помимо описания проекта) смонтированный фильм продолжительностью не более 10 мин. (видеоматериалы принимаются в форматах: mp4, avi и dvd-video);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7920"/>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Arial" w:cs="Arial" w:eastAsia="Arial" w:hAnsi="Arial"/>
          <w:b w:val="0"/>
          <w:i w:val="0"/>
          <w:smallCaps w:val="0"/>
          <w:strike w:val="0"/>
          <w:color w:val="000080"/>
          <w:sz w:val="24"/>
          <w:szCs w:val="24"/>
          <w:u w:val="none"/>
          <w:shd w:fill="auto" w:val="clear"/>
          <w:vertAlign w:val="baseline"/>
        </w:rPr>
      </w:pPr>
      <w:r w:rsidDel="00000000" w:rsidR="00000000" w:rsidRPr="00000000">
        <w:rPr>
          <w:rFonts w:ascii="Arial" w:cs="Arial" w:eastAsia="Arial" w:hAnsi="Arial"/>
          <w:b w:val="1"/>
          <w:i w:val="1"/>
          <w:smallCaps w:val="0"/>
          <w:strike w:val="0"/>
          <w:color w:val="000080"/>
          <w:sz w:val="24"/>
          <w:szCs w:val="24"/>
          <w:u w:val="none"/>
          <w:shd w:fill="auto" w:val="clear"/>
          <w:vertAlign w:val="baseline"/>
          <w:rtl w:val="0"/>
        </w:rPr>
        <w:t xml:space="preserve">4. Подведение итогов</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Итоги I тура Конкурса подводятся до 25 марта 2025 г. Экспертным советом. Каждая работа получает рецензию, которая направляется автору.</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Авторы наиболее интересных работ, получивших положительную рецензию, со своими руководителями приглашаются на II тур в апреле 2025 г.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Победители II тура Конкурса награждаются дипломами и грамотами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Наиболее интересные работы публикуются на сайте Детского православного движения «Вестники», и сайте автономной некоммерческой общеобразовательной организации "Гимназия Святителя Василия Великого" https://vasiliada.ru/</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0" w:right="0" w:firstLine="0"/>
        <w:jc w:val="center"/>
        <w:rPr>
          <w:rFonts w:ascii="Times New Roman" w:cs="Times New Roman" w:eastAsia="Times New Roman" w:hAnsi="Times New Roman"/>
          <w:b w:val="0"/>
          <w:i w:val="0"/>
          <w:smallCaps w:val="0"/>
          <w:strike w:val="0"/>
          <w:color w:val="00008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80"/>
          <w:sz w:val="24"/>
          <w:szCs w:val="24"/>
          <w:u w:val="none"/>
          <w:shd w:fill="auto" w:val="clear"/>
          <w:vertAlign w:val="baseline"/>
          <w:rtl w:val="0"/>
        </w:rPr>
        <w:t xml:space="preserve">Методические рекомендации для руководителей – см. Приложение 3, 4, 5</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80"/>
          <w:sz w:val="24"/>
          <w:szCs w:val="24"/>
          <w:u w:val="none"/>
          <w:shd w:fill="auto" w:val="clear"/>
          <w:vertAlign w:val="baseline"/>
          <w:rtl w:val="0"/>
        </w:rPr>
        <w:t xml:space="preserve">Оргкомитет Конкурса: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(495) 594-01-01;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5b9bd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kraeved@vasiliada.ru</w:t>
        </w:r>
      </w:hyperlink>
      <w:r w:rsidDel="00000000" w:rsidR="00000000" w:rsidRPr="00000000">
        <w:rPr>
          <w:rFonts w:ascii="Times New Roman" w:cs="Times New Roman" w:eastAsia="Times New Roman" w:hAnsi="Times New Roman"/>
          <w:b w:val="0"/>
          <w:i w:val="0"/>
          <w:smallCaps w:val="0"/>
          <w:strike w:val="0"/>
          <w:color w:val="5b9bd5"/>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 о Конкурсе со всеми приложениями опубликовано на:</w:t>
      </w:r>
      <w:r w:rsidDel="00000000" w:rsidR="00000000" w:rsidRPr="00000000">
        <w:rPr>
          <w:rFonts w:ascii="Times New Roman" w:cs="Times New Roman" w:eastAsia="Times New Roman" w:hAnsi="Times New Roman"/>
          <w:b w:val="0"/>
          <w:i w:val="0"/>
          <w:smallCaps w:val="0"/>
          <w:strike w:val="0"/>
          <w:color w:val="000000"/>
          <w:sz w:val="24"/>
          <w:szCs w:val="24"/>
          <w:highlight w:val="cyan"/>
          <w:u w:val="none"/>
          <w:vertAlign w:val="baseline"/>
          <w:rtl w:val="0"/>
        </w:rPr>
        <w:t xml:space="preserve">  </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563c1"/>
          <w:sz w:val="24"/>
          <w:szCs w:val="24"/>
          <w:u w:val="singl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сайте автономной некоммерческой общеобразовательной организации "Гимназия Святителя Василия Великого"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https://vasiliada.ru/</w:t>
        </w:r>
      </w:hyperlink>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563c1"/>
          <w:sz w:val="24"/>
          <w:szCs w:val="24"/>
          <w:u w:val="singl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сайте Конкурса им. В. И. Вернадского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https://vernadsky.info/info/historical-church-local-lore/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9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9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99"/>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333399"/>
          <w:sz w:val="28"/>
          <w:szCs w:val="28"/>
          <w:u w:val="none"/>
          <w:shd w:fill="auto" w:val="clear"/>
          <w:vertAlign w:val="baseline"/>
          <w:rtl w:val="0"/>
        </w:rPr>
        <w:t xml:space="preserve">Приложение 1</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33339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99"/>
          <w:sz w:val="27"/>
          <w:szCs w:val="27"/>
          <w:u w:val="none"/>
          <w:shd w:fill="auto" w:val="clear"/>
          <w:vertAlign w:val="baseline"/>
          <w:rtl w:val="0"/>
        </w:rPr>
        <w:t xml:space="preserve">Рекомендации по написанию исследовательских работ</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Научно-исследовательский подход к изучению любого явления имеет определенные черты, принятые в научном мире. Очень часто, читая текст, трудно понять, зачем он написан. С этим часто приходится сталкиваться в художественных произведениях, где композиция романа или рассказа является предметом авторского замысла и развязка, объясняющая цель написания текста, наступает только в конце. В исследовательских работах это не так. Структура исследовательской работы должна соответствовать определенным правилам, от которых нельзя отступать.</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Исследовательские или учебно-исследовательские работы включают в себя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 основную часть и заключение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список изученных источников, научной и справочной литературы (в алфавитном порядке), приложения (если есть).</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состоит, как правило, из нескольких важных компонентов. Желательно сформулировать актуальность исследования, достаточно будет объяснить, чем интересна и важна тема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автора работы. Необходимо обозначить цели и задачи исследовательской работы. Иногда к ним добавляется гипотеза, краткое описание методов сбора материала, их первичной обработки и анализа. Для юного автора будет полезно дать характеристику изученной научной и справочной литературы, хотя бы кратко описать использованные источники.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исследования обычно состоит в изучении определенных явлений. Например: проанализировать, почему и как сохранилась религиозная традиция села; воссоздать историю храма; восстановить историю появления иконы в школьном музее; определить, какое место в жизни односельчан занимает образ святого Николая Чудотворца; содействовать восстановлению памяти выдающейся личности; раскрыть историческую загадку появления иконы или святыни в храме; восстановить «белые пятна» в жизнеописании подвижника.</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этого необходимо поставить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исследования. Задачи и цели — не одно и то же. Задачи показывают, что автор собирается делать. Например: собрать и систематизировать материал;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проследить историю храма за определенный период; выявить смыслы народных преданий; изучить историю жизни местных подвижников благочестия; выявить факты отчаянного сопротивления советских солдат в первые месяцы войны.</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выполнении некоторых исследований полезно выделить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гипотезу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позволяет придать работе больший смысл и конкретизировать, что же именно будет изучено. Гипотеза должна быть обоснованной, т. е. связываться с мнениями других авторов, характером материала, выстраиваться в виде логического обоснования. В ходе работы гипотеза может быть либо подтверждена, либо опровергнута, об этом уместно сказать в заключении.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работе желательно сделать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обзор изученной литературы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 е. краткое изложение того, что известно об исследуемом событии, факте, человеке, в каком направлении идут исследования других авторов. В обзоре надо показать, что автор конкурсной работы знаком с тем, что уже сделано, что он ставит новую задачу, а не «изобретает велосипед». После этого очень важно дать хотя бы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краткую характеристику источникам</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название, время, место возникновения; обстоятельства создания, объем и ценность материала).</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 указать в работе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способы получения информации. Их можно разделить на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три группы: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сбора материала, методы его первичной обработки и систематизации, методы его исследования. В нашем случае среди методов сбора первичного материала может быть запись беседы с очевидцами событий, опрос, анкетирование, включенное наблюдение и фиксация его данных и пр. Методы первичной систематизации – это сведение в таблицы, построение диаграмм, графиков и пр. Методы исследования являются общенаучными – описание, анализ, синтез, сравнение. Можно использовать формулировки – сравнительный анализ, анализ опубликованных или неопубликованных источников, обобщение материала.</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часть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работы представляет собой аналитическое изложение сформулированных во введении исследовательских задач (вопросов), соответственно которым ее можно разделить на главы или разделы.  Каждый раздел часто начинается с информации общего характера, вводящей в конкретную проблему. Сами вопросы рекомендуется излагать по определенному алгоритму: еще раз назвать вопрос (цитата, материал, краткое изложение круга фактов и пр.), аналитические рассуждения или комментарий по поводу приведенного материала, краткое обобщение по вопросу (промежуточный вывод).</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тексте исследовательской работы должны быть ссылки на используемую литературу, опубликованные и неопубликованные источники, архивные документы, статьи из Интернета. В тексте ссылка на конкретное издание может осуществляться по его порядковому номеру в списке, дополненному номерами использованных страниц и заключенному в квадратные скобки: [2, 52]. Возможны и другие варианты оформления сносок (автоматические постраничные или концевые сноски текстового редактора), но их наличие обязательно. Все ссылки, на которые вы сослались в тексте, должны войти в библиографический список.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заключении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представляются выводы, т. е. обобщение изложенного в работе материала. Выводы должны соответствовать целям, задачам и гипотезе исследований, являться ответом на ранее поставленные вопросы, свидетельствовать о выполнении задач и излагаться, по возможности, в том же порядке. Каждый вывод должен быть обоснован и доказан текстом основной части работы. После обобщения материала автору желательно высказать собственное отношение к рассматриваемой проблеме.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Возможны и желательны приложения к работе, дополняющие основной текст: страницы редких, опубликованных до 1917 г. изданий, архивные документы, старинные и современные фотографии, таблицы, опросники, анкеты и др. Содержание приложений должно использоваться в работе. Приложения должны быть пронумерованы в порядке ссылок на них в тексте работы. Страницы приложений не входят в общий объем работы. Их можно располагать после Списка изученной литературы и источников или в отдельном файле.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99"/>
          <w:sz w:val="28"/>
          <w:szCs w:val="28"/>
          <w:u w:val="none"/>
          <w:shd w:fill="auto" w:val="clear"/>
          <w:vertAlign w:val="baseline"/>
          <w:rtl w:val="0"/>
        </w:rPr>
        <w:t xml:space="preserve">Приложение 2</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99"/>
          <w:sz w:val="28"/>
          <w:szCs w:val="28"/>
          <w:u w:val="none"/>
          <w:shd w:fill="auto" w:val="clear"/>
          <w:vertAlign w:val="baseline"/>
          <w:rtl w:val="0"/>
        </w:rPr>
        <w:t xml:space="preserve">Рекомендации по написанию проектной (проектно-исследовательской) работы.</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проектной работы включает в себя введение, основную часть, заключение, список изученной литературы и источников, приложения (если есть).</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 любой проектной работы – это поиск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проблемы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поиск того вопроса, который требует разрешения. Проект отличается от исследовательской работы тем, что подразумевает практическую</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которая связана с ясным представлением о результате. Во введении к описанию проекта нужно показать,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какую проблему помогает решить ваш проект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этого показать и ответить на вопросы, что авторы хотели изменить и почему эти изменения необходимы? Например: местные жители очень мало знают о районе, в котором они живут и не ощущают себя причастными к его истории; постепенная утрата нематериального культурного наследия; неизвестные большинству жителей места кровопролитных боев и незахороненные останки солдат Великой Отечественной войны; </w:t>
      </w:r>
      <w:r w:rsidDel="00000000" w:rsidR="00000000" w:rsidRPr="00000000">
        <w:rPr>
          <w:rFonts w:ascii="Times New Roman" w:cs="Times New Roman" w:eastAsia="Times New Roman" w:hAnsi="Times New Roman"/>
          <w:b w:val="0"/>
          <w:i w:val="0"/>
          <w:smallCaps w:val="0"/>
          <w:strike w:val="0"/>
          <w:color w:val="1a1a1a"/>
          <w:sz w:val="24"/>
          <w:szCs w:val="24"/>
          <w:u w:val="none"/>
          <w:shd w:fill="auto" w:val="clear"/>
          <w:vertAlign w:val="baseline"/>
          <w:rtl w:val="0"/>
        </w:rPr>
        <w:t xml:space="preserve">стремительного отмирания традиции украшения домов резными наличниками; множество одиноких пожилых людей нуждающихся в помощи.</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разрешения существующей проблемы вы решили предпринять конкретные действия. Достижение заранее запланированного конечного результата и нужно представлять основной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своего проекта. Это может быть: возрождение народной, церковной или семейной традиции, составление путеводителя по историческим местам; установка поклонного креста для увековечения памяти павших солдат, создание тематической экспозиции школьного музея; создание буклета или учебного пособия, составление маршрута экскурсионной или паломнической поездки; историческая реконструкция какого-либо события, составление маршрута и организация крестного хода; создание настольной игры; мультимедийный продукт и др.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Практическая цель проектной работы определяет различные виды деятельности необходимые для ее достижения, которые и являются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задачами проекта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 е. конкретными шагами к достижению цели. Эту деятельность группы авторов проекта можно расписать в простых глагольных формах – ищем, снимаем, копаем, рисуем. Например: составить текст путеводителя, написать сценарий фильма, проложить маршрут краеведческой паломнической поездки, разработать макет, издать сигнальный экземпляр буклета; изготовить товары для благотворительной ярмарки, рассчитать экономическую часть проекта.</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Очень часто достижение практического результата требует включения в число задач предварительного исследования. В этом случае проект имеет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исследовательскую часть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работа над которой должна соответствовать научной традиции. Такой проект является исследовательским, среди задач проектной работы должны быть специально выделены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задачи исследовательского характера,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их разрешение представлено в основной части описания проекта (см. Приложение 1).</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 назвать в работе выбранные вами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технологии выполнения поставленных задач. В проектной работе, наряду с исследовательскими подходами (методами), всегда применяются методы, связанные со спецификой выполнения данного проекта. Это могут быть дизайн, реконструкция, иллюстративный метод, изготовление макета, видеосъемка и пр.</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Как правило, проект предполагает участие в работе группы авторов, поэтому необходимо показать какую роль в общей работе, играли разные участники проекта. Кроме того, нужно представить ваших информантов и помощников.</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В описании проекта, представленного на Конкурс, должны быть отражены все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этапы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вашей работы – планирование, распределение видов деятельности между участниками, изучение общей информации, исследование, изучение технологии, конструирование или режиссура, практическое изготовление или организация.</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В заключении представьте выводы соответственно исследовательским задачам, кратко опишите общий результат, дайте оценку своего труда, обозначьте перспективы проекта.</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Обязательно приложите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изученной литературы и источников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Итак, если вы хотите представить проектную работу на нашу конференцию, то описание экскурсионного, паломнического, миссионерского, социального, образовательного или другого проекта должно включать:</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4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Обоснование целей и задач.</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4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Этапы работы над проектом.</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4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Формы и методы организации деятельности.</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4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эффективности.</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4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Рекомендации и возможная тематика будущих проектов и исследований. </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4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Перспективы развития деятельности. </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4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литературы и источников.</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14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Иллюстративный материал.</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333399"/>
          <w:sz w:val="28"/>
          <w:szCs w:val="28"/>
          <w:u w:val="none"/>
          <w:shd w:fill="auto" w:val="clear"/>
          <w:vertAlign w:val="baseline"/>
          <w:rtl w:val="0"/>
        </w:rPr>
        <w:t xml:space="preserve">Приложение 3</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Г.Н.Мелехова.</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Кандидат исторических наук, доцент</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ИСТОРИКО-ЦЕРКОВНОЕ КРАЕВЕДЕНИЕ:</w:t>
        <w:br w:type="textWrapp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методические рекомендации руководителям </w:t>
        <w:br w:type="textWrapping"/>
        <w:t xml:space="preserve">учебно-исследовательских работ </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Этимология слова «исследование» обозначает извлечь нечто из «следа», т.е. восстановить некоторый порядок вещей по косвенным признакам, случайным предметам… Мне кажется, что само исследование всегда напоминает поиски клада. Пусть Ваши поиски не будут однобокими и однообразными, оглядывайтесь по сторонам, примечайте разные детали и дополняйте ими свою работу. </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Рецензент Всероссийских конкурсов юношеских исследовательских работ Н.В. Сизова</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Учебно-исследовательская работа – это особый жанр, предполагающий самостоятельное исследование школьника, которое должно приводить к получению нового знания – того, что еще никто не знал. По Положению, Конкурс призван способствовать развитию исследовательской культуры школьников, умению ставить перед собой пусть скромные, но новые задачи и изыскивать пути и способы их решения. Организаторы стремятся поддержать ростки учебно-научного творчества подростков, открыть им увлекательный мир науки, помочь освоить и развить особые приемы, умения и навыки, овладеть необходимыми для исследования методами. Как правило, заинтересовавшись определенной темой, юный автор должен изучить ее по литературе или на практике, выявить логику ее развития и попытаться понять ее закономерности. Далее надо подумать, что нового может внести в тему сам школьник, осмыслить проблему, решению которой он может способствовать, понять цели и задачи исследования, обдумать, какие источники необходимы для решения поставленных задач. Найдя или сформировав через полевые исследования эти источники, надо обобщить и проанализировать их, подвести итоги. Последний этап связан с оформлением работы по соответствующим правилам. Этот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общий алгоритм организации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учебно-исследовательской деятельности на практике видоизменяется: отдельные этапы пересекаются, меняются местами, повторяются, взаимоуточняются.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ВЫБОР ТЕМЫ РАБОТЫ</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 важная часть работы, с нее, собственно, и начинается исследование. Историко-церковное краеведение предоставляет очень широкий круг тем; прежде всего, это исторические очерки религиозных памятников и феноменов: храмов, приходов, образовательных учреждений (в т.ч. церковно-приходских и воскресных школ), распространения христианства в определенном районе и другие исторические сюжеты. Темой работы может стать жизнеописание подвижника благочестия, строителя или благотворителя храма, вообще выдающейся личности. Кроме того, православие, как этноопределяющая и культурообразующая религия, охватывает самые разные сферы жизни русского народа, пронизывает его мировосприятие и мироощущение, сформировало его национальный характер и оплодотворило его культурную деятельность. Создав особый уклад жизни, оно отразилось и в материальной, и в духовной культуре. Выявлены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направления раскрытия православной проблематики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православная топография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приходские и приписные храмы, часовни, отдельно стоящие кресты, чтимые природные объекты (святые рощи, камни, деревья, источники); монастыри, духовные учебно-просветительские заведения, кладбища; связанные с храмовыми посвящениями наименования улиц, колокольный звон;</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крестные ходы как форма освящения пространства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хозяйственная практика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крестьян и других сословий, проходившая под знаком обращения к Божией помощи и к святым, в т.ч. религиозно-нравственные представления, лежащие в основе отношения русских к земле и труду;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церковный календарь (святцы) как основа хозяйственной жизни;</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религиозные аспекты жилища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его организации – Красный угол, иконы в доме и в жизни семьи, православный уклад и поведение, соблюдение постов; православные обряды при строительстве и переезде в новый дом;</w:t>
      </w:r>
    </w:p>
    <w:p w:rsidR="00000000" w:rsidDel="00000000" w:rsidP="00000000" w:rsidRDefault="00000000" w:rsidRPr="00000000" w14:paraId="000000A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мировосприятия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русского человека, такие как:   </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1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любовь к храмам и вера в бессмертие души, </w:t>
      </w:r>
    </w:p>
    <w:p w:rsidR="00000000" w:rsidDel="00000000" w:rsidP="00000000" w:rsidRDefault="00000000" w:rsidRPr="00000000" w14:paraId="000000A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1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любовь к ближнему и милосердие, стремление жить по совести, православные основания нравственности как определяющие черты русского национального характера;</w:t>
      </w:r>
    </w:p>
    <w:p w:rsidR="00000000" w:rsidDel="00000000" w:rsidP="00000000" w:rsidRDefault="00000000" w:rsidRPr="00000000" w14:paraId="000000A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1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освящение жизненного цикла (рождение – крещение, свадьба – венчание, похороны – отпевание); </w:t>
      </w:r>
    </w:p>
    <w:p w:rsidR="00000000" w:rsidDel="00000000" w:rsidP="00000000" w:rsidRDefault="00000000" w:rsidRPr="00000000" w14:paraId="000000A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1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семья как малая церковь (в т.ч. традиции воспитания детей); </w:t>
      </w:r>
    </w:p>
    <w:p w:rsidR="00000000" w:rsidDel="00000000" w:rsidP="00000000" w:rsidRDefault="00000000" w:rsidRPr="00000000" w14:paraId="000000A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1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почитание Богородицы и святых; </w:t>
      </w:r>
    </w:p>
    <w:p w:rsidR="00000000" w:rsidDel="00000000" w:rsidP="00000000" w:rsidRDefault="00000000" w:rsidRPr="00000000" w14:paraId="000000A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1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обеты и паломничество как высшая форма религиозного подвижничества;</w:t>
      </w:r>
    </w:p>
    <w:p w:rsidR="00000000" w:rsidDel="00000000" w:rsidP="00000000" w:rsidRDefault="00000000" w:rsidRPr="00000000" w14:paraId="000000B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1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формы благочестивого подвижничества: старчество, келейничество (черничество), духовничество (религиозные общины вокруг некоторых священников);</w:t>
      </w:r>
    </w:p>
    <w:p w:rsidR="00000000" w:rsidDel="00000000" w:rsidP="00000000" w:rsidRDefault="00000000" w:rsidRPr="00000000" w14:paraId="000000B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210" w:right="0" w:firstLine="180"/>
        <w:jc w:val="both"/>
        <w:rPr>
          <w:rFonts w:ascii="Times New Roman" w:cs="Times New Roman" w:eastAsia="Times New Roman" w:hAnsi="Times New Roman"/>
          <w:b w:val="0"/>
          <w:i w:val="0"/>
          <w:smallCaps w:val="0"/>
          <w:strike w:val="0"/>
          <w:color w:val="008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Родины и православия, религиозные основы патриотизма. </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Каждый из этих вопросов может стать темой исследования. Отдельно надо сказать 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советском времени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Долгое время считалось, что оно было сплошь атеистическим, и лишь отдельные «отсталые» старушки сохраняли веру. Действительно, вера перешла в скрытое, латентное состояние, ее прямое исповедание было редким, некоторые стали разорителями церквей и богоборцами. Но современные исследования доказали массовый характер сохранения православных традиций. В первую очередь, это – любовь к церквям и ощущение их святости (даже поруганных), возникновение взамен закрытых храмов «молитвенных домов», в которых собирались и читали молитвы, «служили» на праздники, куда ходили «отпевать» покойников, а на Пасху «святить» куличи. В удаленных местах все советское время строили новые часовни и устанавливали новые кресты, устраивали домовые церкви и организовывали богослужения. И в 30–50–80-е гг. XX столетия такие обряды жизненного цикла, как крещение детей, чтение псалтири по усопшим, поминание умерших, считались обязательными. Чуть ли не единственным проявлением общественной религиозной жизни в деревне были православные праздники, в т.ч. бывшие престольные и часовенные  дни – они нигде не были забыты. А главное,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русском человеке сохранялись воспитанные православием в течение сотен лет качества: признание высших духовных ценностей, стремление жить и работать по совести, сохранение в сознании человека идеи служения, жертвенный характер жизни, милосердие, нищелюбие, любовь к людям. Они составили т.н. неисповеданное православие, т.е. фактически жизнь по заповедям при внешнем отсутствии воцерковления, а иногда и исповедания веры.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них – фундамент, на котором происходит возрождение веры в наше время.</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наряду с проявлениями массовой, часто скрытой и подспудной религиозности советская действительность породила феномен, ярко выразивший противостояние новой идеологии, – новомученичество, возникшее в ходе насильственного (это установлено документально) закрытия церквей. Пройдя через организованный советской властью террор против Церкви и фактически геноцид собственного народа, новомученики спасли веру от поругания, русский народ – от вырождения и в историческом масштабе оказались победителями. Основу этого движения составляли простые прихожане (крестьяне и горожане) – миряне, сплотившиеся вокруг своих пастырей, священников и иеромонахов, бывших тоже плоть от плоти народа. Число пострадавших за веру оценивается сотнями тысяч; по некоторым оценкам, до миллиона православных людей. В электронной базе Православного Свято-Тихоновского гуманитарного университета «Новомученики и исповедники, за Христа пострадавшие» в июне 2008 г. содержалось свыше 31.000 биографических справок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испугавшись угроз и насилия (вплоть до смерти), не поддавшись господствовавшей идеологии, оставшись твердыми исповедниками Христа, они стали, по слову Тертуллиана, семенем веры Церкви, из которого произросло современное религиозное возрождение.</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Сегодня мы не всех новомучеников можем даже просто назвать по именам. Изучение феномена новомученичества и, шире, сохранения православных традиций в советское время – весьма перспективное и благодатное направление церковного краеведения, сфера возможной совместной деятельности взрослых и подростков, прихожан и музейных работников, учительства и священства. При этом важно, что люди, пережившие это время, – наши современники, живут рядом, доступны и понятны. Правда, они уходят, и надо спешить восстановить правду об этом времени, вскрыть повсеместный и общенародный характер противостояния безбожной власти. В исследовании этой темы возможен, с одной стороны, поиск фактов противодействия закрытию храмов и разрушению монастырей, часовен, снятию колоколов, уничтожению крестов и источников; свидетельств восстановления и возобновления элементов православной топографии, например, установки крестов (все это было в каждом селении). С другой стороны, надо выявлять имена людей, противодействовавших разрушительным процессам и оставшихся верными Христу, восстанавливать их жизнеописания. Среди них надо обратить особое внимание на простых прихожан и приходских священников, большая часть из которых до сих пор остается неведомой общественности. Эта поисковая работа школьников может стать началом формирования пакета документов в епархиальную комиссию по канонизации.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Юный возраст не является помехой яркому и содержательному исследованию. Но не все направления могут стать темой ученической работы. Для подростка не подходят темы общего, абстрактного или теоретического характера, трудно выявляемые феномены внутренней, сокровенной жизни: скажем, церковная миссия, раскол, монашество.</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Школьник должен четко видеть предмет своего исследования – историю или очерк конкретной церкви, монастыря, иконы, местности, приходской общины, праздника, традиции, семьи, человека. Не по силам подростку темы, имеющие широкие хронологические или географические рамки, требующие умения систематизировать большой массив разрозненных фактов и событий, выделять среди них общие черты и закономерности, сопоставлять с общерусскими процессами.</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правило, мало удаются попытки проследить историю и судьбу всех православных храмов и монастырей города или района. По сути, такая тема грандиозна, даже если городок невелик, и до революции в нем насчитывался десяток – другой церквей. Даже краткий обзор всех основных сюжетов (как правило, в городе были приходские, приписные, домовые, монастырские церкви) является достаточно серьезным делом. Это само по себе трудно, а по условиям нашего конкурса, невозможно ограничиться одним описанием, необходимы элементы исследования. Если такая цель все-таки провозглашена, лучше идти к ней</w:t>
      </w:r>
      <w:r w:rsidDel="00000000" w:rsidR="00000000" w:rsidRPr="00000000">
        <w:rPr>
          <w:rFonts w:ascii="Times New Roman" w:cs="Times New Roman" w:eastAsia="Times New Roman" w:hAnsi="Times New Roman"/>
          <w:b w:val="0"/>
          <w:i w:val="0"/>
          <w:smallCaps w:val="0"/>
          <w:strike w:val="0"/>
          <w:color w:val="008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поэтапно: сначала исследовать, например, обычные церкви, потом домовые церкви, затем монастыри.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9933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ФОРМУЛИРОВАНИЕ НАЗВАНИЯ РАБОТЫ</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Удачное название работы способствует осознанию предмета исследования и специфики работы. Название должно быть емким и компактным, с четкой географической и при необходимости хронологической привязкой, чтобы давать</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ясное представление о теме и, в общих чертах, о содержании. Надо учитывать, что одноименные церкви, улицы, селения есть в разных местностях России, и указывать область или регион. Возможны обычные, так сказать, «в лоб» названия: «Православные традиции Нежитинских деревень (Костромской области)», «Церковь Архангела Михаила в с.Коробчеево (Московской области)», «Храм Архистратига Михаила в с.Шатово (Московской области) – духовный и культурный центр села», «Жизнеописание священномученика Иллариона Троицкого», «Улица Пятницкая г. Вятки как историческое место». По многим причинам не корректно название типа «Образ Димитрия Донского». Во-первых, здесь нет указания на чин святости (святой князь) и даже просто на святость русского князя – православная традиция требует использовать при имени канонизированных подвижников хотя бы слово «святой». Во-вторых, не указана сфера рассмотрения образа святого князя:</w:t>
      </w:r>
      <w:r w:rsidDel="00000000" w:rsidR="00000000" w:rsidRPr="00000000">
        <w:rPr>
          <w:rFonts w:ascii="Times New Roman" w:cs="Times New Roman" w:eastAsia="Times New Roman" w:hAnsi="Times New Roman"/>
          <w:b w:val="0"/>
          <w:i w:val="0"/>
          <w:smallCaps w:val="0"/>
          <w:strike w:val="0"/>
          <w:color w:val="99336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литература, живопись, иконопись, городская среда, отдельный приход? Не обозначен и хронологический период. Корректными будут такие формулировки: «Образ святого князя Димитрия Донского в работах современных скульпторов»; «Образ святого князя Димитрия Донского в русской живописи», «Роль святого князя Димитрия Донского в жизни прихода с. Топорково (Московской области)», «Почитание (или память) святого князя Димитрия Донского в Тульской земле». Ничего не говорит о содержании работы название «Из семейного архива»; рекомендуется: «Личность моей прабабушки З.П. Шмидт (по материалам семейного архива)». Но с другой стороны, длинных формулировок, с излишней детализацией, дополнительными уточнениями и тем более дополнительными сюжетами следует избегать – все нюансы следует раскрыть в тексте, во введении. Например, в названии «Жизнь в православии забытых деревень Угла. Деревня Починки – одна из многих. XX–XXI вв.» немало лишнего (см. далее рецензию на эту работу); рекомендуется: «Православные традиции деревень Унженского Угла (Костромской области). XX–XXI вв.»</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Однако руководитель может помочь юному автору уже в названии выявить символический, метафорический, поэтический, актуальный для современности аспект темы. Это способствует раскрытию в подростке не только научного, исследовательского (рационального) потенциала, но и образного, ассоциативного, художественного мышления, способствует увлечению темой, осознанию ее значимости сегодня, вдохновляет на поиски новых данных и раскрытие новых аспектов</w:t>
      </w:r>
      <w:r w:rsidDel="00000000" w:rsidR="00000000" w:rsidRPr="00000000">
        <w:rPr>
          <w:rFonts w:ascii="Times New Roman" w:cs="Times New Roman" w:eastAsia="Times New Roman" w:hAnsi="Times New Roman"/>
          <w:b w:val="0"/>
          <w:i w:val="0"/>
          <w:smallCaps w:val="0"/>
          <w:strike w:val="0"/>
          <w:color w:val="99336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Надо только иметь в виду, что образные формулировки требуют расшифровки, уточнения в самом названии. Вот примеры удачных символических названий: «Вера живая. Песковская Никольская церковь (Московской области)», «На камне веры. Имя царя-страстотерпца Николая II в Коломенском крае», «Храм Архангела Михаила в Бору (Ярославской области) как образ невидимого града Китежа», «Кровь мучеников – семя вечности. Одинцовские новомученики», «И погасли три светоча веры… Судьба трех Угличских церквей». При этом образ, вошедший в название, должен быть «обыгран» в тексте работы: упомянут во введении, раскрыт в основном содержании; уж, по крайней мере, при подведении итогов в заключении следует обосновать его использование, может быть, раскрыть его символическое содержание или художественную природу, найти запоминающееся (поэтическое, публицистическое, художественное) завершение.</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НАУЧНЫЙ АППАРАТ</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научного аппарата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важнейшее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формальное требование; его выполнение свидетельствует об осмыслении школьником исследовательской специфики своей работы. Научный аппарат является, так сказать, жанровым мундиром, выделяющим учебно-научное исследование из числа других – сочинений или размышлений на заданную тему, публицистических статей, эссе или писем в газету. Научный аппарат четко определяет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структуру учебно-научной работы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включает: цель и задачи исследования, привлеченные для их решения методы, обзор использованной литературы, наличие источников исследования и ссылки на них, изложение хода исследования и его выводы, списки литературы и источников. Наличие этих подразделов, в принципе, обеспечивает читателю возможность оценить достоверность полученных выводов, а при желании и повторить исследование. Отдельным элементом учебно-научной работы является аннотация – краткое (на полстраницы) изложение содержания. Иногда, по образцу диссертационных исследований, в работах обозначаются объект, предмет, гипотеза, новизна, актуальность, практическая значимость, апробация исследования. Думаем, что в нашем случае это ведет к излишней формализации.</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и задачи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исследования должны быть четко и компактно сформулированы в начале работы. Возможно использование как существительных (исследование, поиск, анализ), так и глаголов (исследовать, найти, проанализировать). Важно соблюдать определенную иерархичность: цель должна быть более глобальной, всеобъемлющей, общезначимой, задачи – более конкретными; они являются укрупненным алгоритмом, т. е. шагами к достижению провозглашенной цели. Следует использовать понятия, имеющие исследовательский потенциал: «выявить», «найти», «вскрыть», «определить». Такие понятия как «описать», «показать», «обратить внимание», «проследить» оперируют с уже известным материалом и предполагают реферативный характер работы, не ориентируя на выявление и осмысление новых данных; впрочем, они возможны в качестве промежуточных этапов. В качестве цели может выступать: восстановление памяти выдающейся личности (или, скромнее, содействие восстановлению памяти), воссоздание истории церкви или прихода, раскрытие исторической (искусствоведческой, памятниковедческой, связанной с приходской жизнью) загадки, восстановление «белых пятен» в жизнеописании подвижника. Примеры формулировок задач: выяснение биографии личности в определенный период (в определенной местности), выявление отношения жителей селения к крещению детей, воссоздание истории строительства церкви (в прошлом), поиск имен благотворителей церкви.</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постановке цели исследования не рекомендуется использовать слова «изучить, изучение».</w:t>
      </w:r>
      <w:r w:rsidDel="00000000" w:rsidR="00000000" w:rsidRPr="00000000">
        <w:rPr>
          <w:rFonts w:ascii="Times New Roman" w:cs="Times New Roman" w:eastAsia="Times New Roman" w:hAnsi="Times New Roman"/>
          <w:b w:val="0"/>
          <w:i w:val="0"/>
          <w:smallCaps w:val="0"/>
          <w:strike w:val="0"/>
          <w:color w:val="008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Этап изучения вопроса очень важен, но в большей степени для самого автора, в то время как цель исследования должна быть актуальной для общества, а не направлена на самосовершенствование. Процесс изучения должен стать базой, основой для поднятия общественно значимой проблемы и попытки внести собственный вклад в ее разрешение. Некорректной является такая задача, как «доказать (обосновать) положительное влияние...»; в исследовании требуется «выявить влияние», а положительным или отрицательным оно будет, в принципе, заранее не известно. Порой в работах возникают педагогические и просветительские задачи: разработать сценарий урока или праздника, познакомить односельчан (учеников) с результатами исследования, написать статью в газету, выступить с сообщением на школьном вечере или в библиотеке. Не отрицая общественной значимости и актуальности этих инициатив, все же надо признать их дополнительный, вспомогательный характер для наших целей. Они свидетельствуют об общественной активности наших авторов, их стремлении поделиться с окружающими тем, что они узнали, но сами по себе не являются исследовательскими задачами (если задачи исследования не собственно педагогические). Об исследовательской культуре автора можно судить, в том числе, и по тому, осознает ли он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границы применимости полученных результатов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сферу приложения своих сил.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Наконец, очень важно осознавать, что цель и задачи накладывают на автора и руководителя требование помнить о них в течение всего изложения: в конце работы нужно отметить, достигнута ли провозглашенная цель и решены ли поставленные задачи, что выявило их решение.</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Методы исследования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зависят от его специфики, разные исследования требуют разных методов. В ходе работы юный автор может знакомиться с литературой, работать с опубликованными, архивными и другими источниками (каждый их вид требует особого метода), искать людей, способных предоставить информацию по конкретным вопросам и проводить с ними этнографические беседы, организовывать социологические опросы, обращаться к искусствоведческим изысканиям. Среди часто используемых школьниками общенаучных и специальных методов: </w:t>
      </w:r>
    </w:p>
    <w:p w:rsidR="00000000" w:rsidDel="00000000" w:rsidP="00000000" w:rsidRDefault="00000000" w:rsidRPr="00000000" w14:paraId="000000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и обобщение литературы, </w:t>
      </w:r>
    </w:p>
    <w:p w:rsidR="00000000" w:rsidDel="00000000" w:rsidP="00000000" w:rsidRDefault="00000000" w:rsidRPr="00000000" w14:paraId="000000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опубликованных (печатных) источников, </w:t>
      </w:r>
    </w:p>
    <w:p w:rsidR="00000000" w:rsidDel="00000000" w:rsidP="00000000" w:rsidRDefault="00000000" w:rsidRPr="00000000" w14:paraId="000000C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архивных (в т.ч. личного архива) документов,</w:t>
      </w:r>
    </w:p>
    <w:p w:rsidR="00000000" w:rsidDel="00000000" w:rsidP="00000000" w:rsidRDefault="00000000" w:rsidRPr="00000000" w14:paraId="000000C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видеоматериалов (фотографий, рисунков, чертежей),</w:t>
      </w:r>
    </w:p>
    <w:p w:rsidR="00000000" w:rsidDel="00000000" w:rsidP="00000000" w:rsidRDefault="00000000" w:rsidRPr="00000000" w14:paraId="000000C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этнографическая беседа, интервью,</w:t>
      </w:r>
    </w:p>
    <w:p w:rsidR="00000000" w:rsidDel="00000000" w:rsidP="00000000" w:rsidRDefault="00000000" w:rsidRPr="00000000" w14:paraId="000000C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включенного наблюдения (изучения явления в ходе пребывания внутри сообщества),</w:t>
      </w:r>
    </w:p>
    <w:p w:rsidR="00000000" w:rsidDel="00000000" w:rsidP="00000000" w:rsidRDefault="00000000" w:rsidRPr="00000000" w14:paraId="000000C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социологический опрос,</w:t>
      </w:r>
    </w:p>
    <w:p w:rsidR="00000000" w:rsidDel="00000000" w:rsidP="00000000" w:rsidRDefault="00000000" w:rsidRPr="00000000" w14:paraId="000000C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натурные изыскания (поиск материалов в ходе раскопок, определение места церкви, часовни, креста, обмер фундаментов разрушенного сооружения и пр.),</w:t>
      </w:r>
    </w:p>
    <w:p w:rsidR="00000000" w:rsidDel="00000000" w:rsidP="00000000" w:rsidRDefault="00000000" w:rsidRPr="00000000" w14:paraId="000000C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искусствоведческий (иконографический) анализ композиции и сюжета (картины, настенной росписи храма, резного образа, иконы), другая работа с вещевым материалом (предметами народного быта, иконками, привесами к иконам и пр.).</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ИСПОЛЬЗОВАННАЯ ЛИТЕРАТУРА</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 одно исследование не возможно без опоры на литературу. Ее грамотный подбор очень важен, т.к. определяет подходы к теме, которые усвоит школьник, и целиком ложится на руководителя. Если юный исследователь самим ходом работы не вынуждается обратиться к трудам других авторов по выбранной теме, значит что-то не так в организации работы и что-то существенное руководителем упущено. Изучение литературы – это, так сказать, «подземная», не очень видимая, но очень ощущаемая в беседе с автором часть работы. Литература составляет базу исследования, вводит школьника в курс дела и проблемы, определяет его кругозор, намечает направления поисков, дает свободу оперирования фактами и основу для сравнения, используется для разрешения возникающих вопросов. Конечно, необходимо обращаться к краеведческим изданиям по избранной теме, и, как правило, они хорошо известны нашим авторам. Но надо не забывать и о литературе, представляющей общерусские материалы, формирующей принципиальные проблемы и подходы. Найти эту литературу – не тривиальная задача, как может показаться, потому что жизнь веры в народной среде в отечественной науке стала исследоваться не так давно (фактически лишь с началом перестройки), и сегодняшние ученые демонстрируют разные подходы к православной проблематике.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одной стороны, сформировалось направление, в рамках которого изучаемые явления и феномены рассматриваются в контексте того мировоззрения, которое определяло условия и среду их становления. В основе этой методологии лежат принципы культуросообразности и аутентичности, обуславливающие изучение культуры народа, исходя из ее магистральных, структурообразующих направлений и той аксиологической (ценностной) системы, в которой она создавалась. Для русских это – православная методология, обоснованная ходом их исторического пути, философско-богословским постижением ими смысла своего бытия в образе Святой Руси, современными процессами возрождения православных традиций. Обращение этнологов к религиозной жизни русских с этих позиций выявило богатство традиций и форм проявления религиозного сознания, засвидетельствовало связь с Церковью, глубину осознания веры и догматов в т.ч. простонародьем, давшем светочей духовной жизни. Яркие представители этого научного направления – М.М. Громыко (Москва), А.В. Камкин (Вологда), целая плеяда их учеников. Их и других авторов труды мы рекомендуем руководителям и школьникам (см. список рекомендуемой литературы).</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 же время еще с советских и даже дореволюционных времен существует, а ныне сильно упрочилось, направление изучения народной религиозности, основанное на положении о незавершенности процессов христианизации русского народа и якобы его «природном» язычестве, которое при внимательном рассмотрении должно проступить сквозь внешние христианские одежды. Отсюда интерес к архаическим ритуалам и символам, языческим пережиткам, колдовству, всему, что противостоит Церкви, к уровню догматических и катехизических знаний православных. В этом ключе ранее разрабатывались концепции двоеверия, обрядоверия, бытового православия; им на смену пришло «фольклорное», «народное» православие. Делая ставку на специфику, авторы считают исконно и подлинно народными проявления религиозности, отличные или мало связанные с церковными формами – в них усматривают языческое наследие. Такой подход рассекает живой организм народной веры, фиксирует лишь фрагменты религиозного сознания, выдавая их за целостную систему. Как пишет М.М.Громыко, «сначала изымается из характеристики веры народа все то, что связано с Церковью, потом говорится: смотрите-ка, да ведь это – особое, народное православие»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Конечно, для выработки позиции руководитель может и должен знакомиться со всякой литературой. Но то, что рекомендуется подросткам, должно быть мировоззренчески и педагогически выверенным. Хочется предостеречь участников Конкурса от усвоения взглядов концепции «народного православия»: они отрывают народ от Церкви.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Литература должна быть указана в отдельном списке в конце работы, все издания должны следовать по алфавиту (в качестве примера см. список рекомендованной литературы). Каждое издание должно начинаться с фамилии автора (не с инициалов или имени),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сборники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указываются по названиям; для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статей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необходимо указать место публикации и страницы, они необходимы и для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энциклопедий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Бородина А. В. Основы православной культуры. – М. (место издания): Издательский дом «Покров» (издательство), 2003 (год издания без «г.»);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Школьное краеведение: опыт и проблемы. – Омск: Издательский дом «Наука», 2005;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Григулевич Н.И. Этническая экология Верхнего Поволжья: последствия нерационального природопользования. // Этноэкологические исследования. М., 2004. С. 348–371.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в качестве литературы используется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газета,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необходимо указать автора, название статьи, год и номер выпуска: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Петров И.С. Православный Уренгой. // Православный Север. Газета Пуровского района ЯНАО. 1997. № 13.</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тексте ссылка на конкретное издание может осуществляться по его порядковому номеру в списке, дополненному номерами использованных страниц и заключенному в квадратные скобки: [2 с. 52]. Возможны и другие варианты оформления сносок (автоматические постраничные или концевые сноски текстового редактора), но их наличие обязательно. Разумно будет сослаться на работы по избранной теме школьников-предшественников (прошлых лет) наших авторов, если они были. Полноправными «участниками» работ становятся статьи из интернета. Их использование возможно и целесообразно; они должны приводиться в соответствии с общими правилами указания литературы: в частности, и для них обязательны автор и название (а не только электронный адрес).</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РАБОТА С ИСТОЧНИКАМИ </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осознании исследовательского характера работы становится очевидным, что, кроме литературы, необходимо привлечение хотя бы одного–двух источников – именно они дают возможность не повторить выводы предшественников, а самостоятельно проанализировать данные, осмыслить ситуацию, сформулировать итоги, т.е. внести что-то новое.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Исследование от реферата тем и отличается, что в нем не просто соединяются воедино разбросанные в разных изданиях сведения, а решается какая-то новая задача.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школьных работ в качестве источников привлекаются: </w:t>
      </w:r>
    </w:p>
    <w:p w:rsidR="00000000" w:rsidDel="00000000" w:rsidP="00000000" w:rsidRDefault="00000000" w:rsidRPr="00000000" w14:paraId="000000D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опубликованные (печатные) источники,</w:t>
      </w:r>
    </w:p>
    <w:p w:rsidR="00000000" w:rsidDel="00000000" w:rsidP="00000000" w:rsidRDefault="00000000" w:rsidRPr="00000000" w14:paraId="000000D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архивные документы,</w:t>
      </w:r>
    </w:p>
    <w:p w:rsidR="00000000" w:rsidDel="00000000" w:rsidP="00000000" w:rsidRDefault="00000000" w:rsidRPr="00000000" w14:paraId="000000D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устная история, или полевые материалы, </w:t>
      </w:r>
    </w:p>
    <w:p w:rsidR="00000000" w:rsidDel="00000000" w:rsidP="00000000" w:rsidRDefault="00000000" w:rsidRPr="00000000" w14:paraId="000000D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добытые при полевых исследованиях дневники, письма, документы,</w:t>
      </w:r>
    </w:p>
    <w:p w:rsidR="00000000" w:rsidDel="00000000" w:rsidP="00000000" w:rsidRDefault="00000000" w:rsidRPr="00000000" w14:paraId="000000E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социологических опросов,</w:t>
      </w:r>
    </w:p>
    <w:p w:rsidR="00000000" w:rsidDel="00000000" w:rsidP="00000000" w:rsidRDefault="00000000" w:rsidRPr="00000000" w14:paraId="000000E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натурных исследований (измерений),</w:t>
      </w:r>
    </w:p>
    <w:p w:rsidR="00000000" w:rsidDel="00000000" w:rsidP="00000000" w:rsidRDefault="00000000" w:rsidRPr="00000000" w14:paraId="000000E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изобразительные источники (видеоматериалы – фотографии, рисунки, планы, чертежи, схемы, видеосюжеты и пр.),</w:t>
      </w:r>
    </w:p>
    <w:p w:rsidR="00000000" w:rsidDel="00000000" w:rsidP="00000000" w:rsidRDefault="00000000" w:rsidRPr="00000000" w14:paraId="000000E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произведения христианского искусства и быта (иконы, резные образы, другие святыни),</w:t>
      </w:r>
    </w:p>
    <w:p w:rsidR="00000000" w:rsidDel="00000000" w:rsidP="00000000" w:rsidRDefault="00000000" w:rsidRPr="00000000" w14:paraId="000000E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вещевые материалы (предметы народного быта, археологические материалы).</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Опубликованные (печатные) источники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это книги, статьи из краеведческих сборников, губернских, земских, епархиальных периодических и непериодических (дореволюционных и современных) изданий (ведомостей, вестников, известий), предоставляющие сведения отчетного, делопроизводственного, статистического, этнографического характера (о церквях, священниках, прихожанах, обычаях) и иные материалы. Следует осознавать отличие опубликованных источников от литературы; порой оно имеет довольно тонкую грань, которая определяется ролью в исследовании заимствованной из печатного издания информации. Если из книги или статьи используются сведения справочного или общего характера (для осознания стоящей проблемы или введения в ее суть, воспроизведения культурно-исторического фона эпохи или обозначения контекста, уточнения или сравнения), это – литература. Но если на материалах изданий основывается изложение темы или ее аспекта, решение поставленной задачи, берутся конкретные документы, описания памятников или традиций, фактографическая информация, – такие издания являются для работы опубликованными источниками. Опубликованные источники, как и литература, могут быть найдены в интернете: например, это электронные базы данных репрессированных и новомучеников. Все опубликованные источники оформляются так же, как литература. Любое издание указывается однажды: либо как литература, либо как источник.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Архивные материалы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это неопубликованные документы из архивных государственных, муниципальных хранилищ: ведомости о строениях, церквях, священнослужителях, учащих (клировые ведомости), различные метрики, списки, протоколы, отчеты, материалы делопроизводства. Архивы – хранилища исторической памяти народа, но пока документ не опубликован – как говорят, не введен в научный оборот – он мало кому известен. В связи с этим работа в архиве очень важна и ответственна: человек имеет дело с уникальным материалом, как правило, существующим в единственном экземпляре. От того, как исследователь отнесется к документу, прочитает, прокомментирует и опубликует его, зависит его дальнейшая жизнь. Исключительное значение сегодня имеют фонды партийных местных и государственных архивов, архивов репрессивных органов НКВД, МВД, ФСБ, разрабатывающиеся по теме новомучеников: они помогают восстановить подлинную картину процесса разрушения святынь, его обстоятельства, имена подвижников. Но, как правило, материалы архивов малодоступны школьникам: чаще всего они используют копии архивных документов, предоставленные руководителями, работниками местных музеев и библиотек, краеведами: это следует отметить и поблагодарить людей, поделившихся со школьником своими материалами. Тем более необходимо особое замечание, если школьник сам работал в архиве.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поиска, приемы работы и оформления архивных документов рассмотрены в отдельной статье настоящего сборника (см. Иноземцева З.П. Рекомендации по выявлению и использованию архивных документов в учебно-исследовательских работах школьников). В группу архивных материалов входят и документы семейных архивов: удостоверения, свидетельства, письма, дневники. Опубликованный в книге архивный документ указывается по месту публикации.</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Устная история, или полевые материалы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результаты исторических или этнографических бесед с жителями (информаторами), их интервьюирования. Это – самый доступный метод придания работе исследовательского характера. К беседе надо готовиться: продумать темы, которые будут подниматься, подготовить вопросы. Следует заранее договориться о беседе (в городе это просто необходимо). Сегодня почти у всех есть возможность записать беседу с помощью диктофона или магнитофона; если используются аудиокассеты, надо иметь дополнительные кассеты. Но, в принципе, можно обойтись и без диктофона; надо приготовить отдельную тетрадь с пронумерованными страницами, где заранее записать все вопросы (по одному на каждой странице или листе – это зависит от крупности почерка). В ходе беседы надо успеть записать ответ, причем писать надо как можно более дословно, используя те слова, которые употребляет отвечающий, сохраняя его стиль речи; можно использовать сокращения слов, лучше писать через строчку. Вскоре после разговора, пока он на памяти, необходимо проработать записи: расшифровать сокращения, прописать невнятно написанные слова, на отдельной странице записать впечатления о беседе – потом они помогут восстановить ее атмосферу. Тетради с этими записями – это полевые тетради. Запись с помощью техники дает более полную фиксацию беседы, но впоследствии требует времени для расшифровки. В этом случае папка с распечатанными текстами заменяет тетрадь для записи беседы.  В любом случае полезно фиксировать в тетради план беседы, вопросы, особенно важные даты, факты и имена, информацию вспомогательного характера: например, кто еще из жителей может что-то рассказать по данной теме и где их найти. В тетради следует записывать и номер кассеты (дорожки электронного диктофона), используемой для записи беседы с данным информатором.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ходе полевой работы надо соблюдать этические правила. Собеседник вправе знать о цели исследования, для чего нужна собираемая информация. Надо быть готовым к тому, что не всякий человек захочет отвечать на вопросы, кто-то может отвергнуть просьбу о беседе; кому-то придется не по душе говорить для записи с помощью техники. Не следует настаивать, если собеседник не сможет или не захочет отвечать на отдельные вопросы – что-то ему, возможно, вспоминать тяжело или неприятно; пусть расскажет о том, чем хочет поделиться (в рамках темы). Со всем этим надо мириться, а главное быть доброжелательным и тактичным, стремиться производить хорошее впечатление, иметь неподдельный интерес к судьбе человека – от этого зависит его искренность, откровенность, доверие.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Хорошо сфотографировать собеседника (может быть, в связи с сюжетом, о котором шла речь – в одежде того времени, на фоне часовни, с наградами), упомянутые в рассказе реликвии и святыни, переснять старые фотографии. Надо поинтересоваться, не осталось ли старых записок, писем, дневников – их следует скопировать, сфотографировать.</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Полевые материалы должны быть особо оформлены: полевые тетради (записи) и расшифровки разобраны, расположены по годам и селениям, страницы пронумерованы. В принципе, эти материалы должны быть доступны другим исследователям. Обычные указания полевых материалов: ПМА (полевые материалы автора). Тетради 1–2. Пос. Пески. Лето 2006 г. (т.е. место и год беседы). Беседа с иер. Михаилом Денисовым. Все аббревиатуры (сокращения) расшифровываются при 1-м употреблении. Хорошо дать краткую характеристику опрошенных людей (информаторов), указать ФИО, год рождения, образование, род занятий, в какой форме участвует в жизни общины. Целесообразно в приложении указать, по какому вопроснику или программе проводились полевые изыскания, хотя бы обозначить круг проблем, который выясняли авторы. Помимо авторских, могут привлекаться полевые материалы других исследователей: Полевые материалы Сапронова П.А. (фамилия собирателя). Тетрадь 10. Г. Коломна. 2005 г.</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Иногда приводимые в работах сообщения старожилов мало информативны. Хочется сориентировать участников Конкурса на поиск тех информаторов, которые не просто констатируют переживания людей по поводу разрушения церкви или любовь к православным праздникам – это сегодня общеизвестно. Надо искать тех, кто помнит посвящение церкви, может рассказать о конкретных особенностях – сюжете, сценарии, обрядах, правилах праздника; знает (например, от старших родственников) детали закрытия и  разрушения церквей, имена и судьбы противодействовавших этому, помнит последних священников, может быть, сам участвовал в противодействии закрытию или в открытии церкви. Как уже отмечалось, особенно актуален сбор информации в местах, где жили новомученики и подвижники благочестия.</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работе с информаторами возможны и другие, кроме этнографической беседы, формы работы: например, интервью – оно отличается более узким и специальным характером беседы, связанной с конкретным кругом вопросов и конкретной личностью.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материалам личного происхождения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относят написанные человеком воспоминания (мемуары), письма (эпистолярный жанр), другие семейные документы.</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Следует различать полевые материалы (беседы, записанные автором, – изначально устный источник, записанный собирателем) и воспоминания (рукопись, написанная самим человеком, вспоминающим событие, его мемуары, предоставленные автору, – уже изначально письменный источник). Это разные виды источников.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охватывания большого числа людей с целью выяснения позиции по определенному кругу вопросов используется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социологический опрос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например, проведение сплошного обследования селения с помощью анкетирования. Анкета содержит заранее продуманные и сформулированные на бумаге вопросы; как правило, она не может быть большой и должна умещаться на одной странице; на ее вопросы исследователь получит конкретные краткие ответы. Анкеты раздаются людям, а после заполнения собираются и являются источником для выявления общественной позиции. В ходе представления результатов социологического опроса необходима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характеристика участников опроса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(респондентов или информаторов): сколько их было, какую часть жителей селения они составляют – это важно для репрезентативности (представительности) итогов опроса. Обязательна половозрастная характеристика: пол, возраст (взрослые, подростки, дети). Важно, как находил автор своих информаторов: одно дело, если опрашивались члены приходской общины, и другое, если это были, так сказать, случайные к приходу люди. Анкетирование бывает закрытого типа (с выбором ответа из предложенных вариантов) и открытого (когда ответы формулируются отвечающим по своему усмотрению).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 РАБОТЫ И НЕКОТОРЫЕ ТИПОВЫЕ ОШИБКИ</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8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Методологические (мировоззренческие) подходы.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Конкурс посвящен историко-церковному краеведению, и тематика присланных работ, как оговорено в Положении, не может противоречить христианскому мировоззрению. Тем не менее участие подростков не зависит от степени их воцерковленности. Наоборот, организаторы считают своим долгом вовлекать в церковно-краеведческое творчество возможно более широкий круг юных авторов. Мы убеждены, что, стремясь раскрыть культурные феномены в их целостности (т.е. без отрыва исторических, искусствоведческих, эстетических аспектов от содержательных, духовных, религиозных сторон), исследователь сможет постигнуть богатство и полноту русской культуры и православной веры. </w:t>
      </w:r>
      <w:r w:rsidDel="00000000" w:rsidR="00000000" w:rsidRPr="00000000">
        <w:rPr>
          <w:rFonts w:ascii="Times New Roman" w:cs="Times New Roman" w:eastAsia="Times New Roman" w:hAnsi="Times New Roman"/>
          <w:b w:val="0"/>
          <w:i w:val="0"/>
          <w:smallCaps w:val="0"/>
          <w:strike w:val="0"/>
          <w:color w:val="008000"/>
          <w:sz w:val="24"/>
          <w:szCs w:val="24"/>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Отметим, что в церковно-краеведческой проблематике возможно и целесообразно</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духовное руководство (или хотя бы консультирование) юных авторов приходскими священниками. Они помогут исправить неуклюжесть терминологии, некорректность положений, ошибочность трактовок, выявить непонимание очевидных в контексте православной культуры вещей.</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 работы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должно быть четким и ясным, соответствовать поставленным целям и задачам. Не уместны мало связанные с темой подразделы общего характера (типа «Храм Божий на Руси»).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Основная часть работы должна раскрывать общий ход исследования, а не все, что узнал юный исследователь по выбранной теме.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Диссертационный принцип изложения, когда проблема характеризуется возможно более полно и разносторонне, ведет к значительному превышению установленного объема, а часто и к поверхностному характеру изложения. Специфика конкурсных работ – представление хода и результатов собственного изыскания, а не полное описание изученного явления или феномена. «Нужно понимать, – говорится в рекомендациях по написанию работ одного из школьных исследовательских конкурсов, – что в хорошо выполненной работе то, что входит в текст и звучит на докладе – лишь “верхушка айсберга”, основная часть которого скрыта под водой и напрямую в работе не присутствует»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должен помочь школьнику сделать текст обобщенным, отобрать то, что важно и интересно для хода исследования, отсеять излишние подробности и извивы исследовательской мысли (рассуждения типа: сначала я думал так-то, а потом узнал, что на самом деле…) Не отвечает специфике конкурсных работ стиль путевого дневника (чтобы узнать это, я поехал туда-то,.. потом побывал там-то) или детективной истории (в ходе которой излагаются разные версии событий). Изложение должно показать конечные результаты, подчиняться их логичному представлению.</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8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Серьезной проблемой является представление содержания привлекаемых источников – часто авторы переписывают их большие части. Это «утяжеляет» текст, затрудняет восприятие общей концепции, требует от читателя серьезного терпения и напряженного внимания, чтобы удержать магистральную мысль работы. Общей «болезнью» начинающих исследователей является подпадение под влияние языка и стиля используемого источника: они начинают изъясняться его лексикой и в его духе.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Надо научиться пересказывать самое важное из документов современным русским литературным языком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преодолевая архаизмы дореволюционных документов, казенщину протоколов, разговорный стиль речи информаторов в полевых материалах. Для самопроверки полезно помнить, что правильная русская письменная речь научного характера должна строиться по основным схемам предложений: на 1-м месте должно быть подлежащее, далее сказуемое, потом – второстепенные члены («он рассказал о бытовании традиции…»), также определение должно предшествовать определяемому слову («святая роща», а не наоборот).</w:t>
      </w:r>
      <w:r w:rsidDel="00000000" w:rsidR="00000000" w:rsidRPr="00000000">
        <w:rPr>
          <w:rFonts w:ascii="Times New Roman" w:cs="Times New Roman" w:eastAsia="Times New Roman" w:hAnsi="Times New Roman"/>
          <w:b w:val="0"/>
          <w:i w:val="0"/>
          <w:smallCaps w:val="0"/>
          <w:strike w:val="0"/>
          <w:color w:val="008000"/>
          <w:sz w:val="24"/>
          <w:szCs w:val="24"/>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Большие сложности возникают при пересказывании узнанного от информаторов. При всем уважении к нашим собеседникам, надо отметить, что разговорная речь (любого человека) нуждается в редактировании. В учебно-исследовательской работе не уместны фрагменты бесед с информаторами в их последовательности: с чего собеседница начала, что сказала потом, чем закончила и пр., с датами бесед и вопросами: «А скажите, в каком году закрыли церковь?» Надо научиться излагать события интегрально, как рассказ, неважно, что об отдельных его элементах рассказали разные люди (разумеется, при соответствующей проверке). Надо избегать повторов, изложения одного и того же в разных местах и разными людьми; для указания источников существуют ссылки. Беседы с информаторами можно пересказывать прямой речью с использованием кавычек – особенно в тех случаях, когда хочется подчеркнуть особые обороты, музыкальный строй речи рассказчика. Но о событиях, упоминаемых многими собеседниками, уместна косвенная речь: О.А. Конова рассказала (сообщила, обрисовала, поведала), что… Можно использовать вводные слова и предложения: «по словам жителей деревни…», «как рассказала О.А. К…» и пр.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Другая «болезнь» – обилие малозначительных мелочей и деталей и слишком дробный характер изложения. Например, вряд ли важно, когда, откуда, куда переводились священники, служившие в описываемой церкви – такую информацию компактней и наглядней представить в виде таблиц. Если какой-то документ имеет принципиально важное для работы значение, он может быть представлен полностью в приложении. Кстати, информация о священно- и церковнослужителях церкви может быть с благодарностью принята в ближайшем действующем храме, т.к. в каждом храме составляются синодики (помянники), включающие имена тех, кто когда-то служил в нем (и в окрестностях).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Иногда обнаруживается тенденция ограничения изложения фактологической, событийной историей: церковь основана, стала центром прихода, закрыта, разрушена, восстановлена. Но, как правило, факты, события, хронология для многих церквей уже зафиксированы предшествующими исследователями. Да и, по русской пословице, церковь не в брёвнах, а в рёбрах (т.е. в людях). И хотя имена главных действующих лиц (священников, жертвователей, церковного актива) нередко сообщаются, но сфера духовной жизни людей, особенно простых прихожан, – что ими движет, как они понимают содержание своей веры, –  затрагивается нечасто. Забывается, что храм прежде всего – не «памятник церковной архитектуры», а «Божий дом» (так переводится с греческого слово «церковь»), жилище Бога на земле, поэтому не происходит раскрытия духовной стороны существования церкви в селении. В деятельности любой приходской общины, помимо богослужебных, есть просветительские и социальные стороны: воскресная школа, поддержка бедных, помощь больным и сиротам. Эти аспекты дают возможность побеседовать с прихожанами и провести самостоятельное творческое исследование. Такая полевая работа выводит на осмысление излагаемых событий в контексте жизни селения, а в конечном итоге, и бытия народа в целом – таким образом, восстанавливается связь времен. Подобный поворот проблемы особенно применим к теме новомучеников и подвижников, сохранивших веру вопреки давлению среды и гонениям.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Взвешенности и мудрости требуют темы, связанные с взаимоотношением Церкви и государства в советский период, особенно в 1920–30-е гг. В них требуется описание не только богоборческих акций (вскрытия мощей, закрытия храмов, арестов активных прихожан и священнослужителей), но и противостояния населения этим процессам. Ведь наши темы ориентированы на Церковь, и деятельность воинствующих безбожников не является предметом исследования. Приводимые по этой теме антицерковные лозунги, кощунственные акции и антирелигиозная лексика порой производят впечатление пропаганды безбожия. Эти фрагменты уместно вынести в приложение. А вот тема стояния Церкви за веру, сопротивления верующих закрытию и осквернению церквей, информация о новомучениках должна быть достойно представлена в тексте самой работы.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Привлечение разных типов источников и разных подходов к теме (исторического, этнографического, искусствоведческого и пр.) обеспечивает комплексный характер исследования. При исследовании истории конкретной церкви могут быть рассмотрены архитектурный облик и история создания храма, служившее в нем духовенство и другие священно- и церковнослужители, церковный актив, благотворители и рядовые прихожане, существовавшие ранее и существующие ныне традиции, роль храма в жизни прихожан. Это тем более важно, что сегодня практически ушло в прошлое разделение материальных и духовных аспектов культуры, т.к. любой материальный культовый объект концентрирует определенное духовное содержание, является сосредоточением исторической информации и заложенных в него идей.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должен помочь подростку (не делать за него, а помочь!) увидеть в описываемых процессах и явлениях общие формы и закономерности. Это поможет уйти от описательного характера, вписать явление в общую историю России и Русской Церкви. Для сопоставление с официальной церковной позицией полезно обратиться к соответствующим разделам Социальной концепции Русской Православной Церкви.</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драматической (а часто и трагической) истории церкви, общины, подвижника требует от подростка хорошего владения русским языком, грамотного изложения, последовательного и логичного выстраивания множества событий и явлений. В задачи руководителя входит исправить хронологические и логические нарушения, стилевые погрешности, орфографические и синтаксические ошибки. Неоднократно отмечалось, что реферативные, компилятивные работы на Конкурсе не то что не рассматриваются (мы рецензируем все присланные работы), но на 2-й, очный тур их авторы не приглашаются, т.к. они не отвечают требованиям Конкурса. Элементы собственного исследования и творческого поиска, самостоятельные размышления школьника, его умение структурировать и обобщать материал – вот что ищут и ценят организаторы и рецензенты в присланных работах. Упоминание или краткое изложение результатов других привлекаемых трудов должно иметь ссылку. Наука развивается соборными усилиями, поэтому прямое (прямая речь) или косвенное (пересказ) цитирование со сносками должно служить тому, чтобы, опираясь на уже имеющиеся достижения, наши авторы пошли дальше своих предшественников.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учебно-научной работы необходимо подвести итоги исследования: как решены поставленные задачи, достигнута ли цель, что удалось или не удалось найти, каковы перспективы дальнейших изысканий. В заключении не допустимы новые сюжеты, но при осмыслении итогов возможно открытие новых направлений исследований, ибо не только мы ведем исследование, но и оно нас направляет и корректирует. Возможны и желательны приложения к работе: страницы редких, опубликованных до 1917 г. изданий, архивные документы, старинные и современные фотографии, таблицы, опросники, анкеты и др. При этом информативный потенциал приложений должен использоваться в тексте работы, в частности должны быть ссылки на приложения.</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Организаторы и рецензенты конкурса убеждены, что особенная ценность творчества в сфере историко-церковного краеведения заключается в его огромном воспитательном потенциале: кроме общенаучных умений процесс исследования дает мощный толчок преображению личности. Образовательные и воспитательные аспекты сливаются воедино, усиливают друг друга, повышая мотивацию к исследованию и формируя духовно чуткую, нравственную, воспринявшую традицию, патриотичную личность, обладающую в то же время широким кругозором и развитым рациональным мышлением. Этноконфессиональные и этнокультурные аспекты темы подвигают школьника к осмыслению своей мировоззренческой позиции, способствуют духовно-нравственному возрастанию, что очень важно для юных, находящихся в стадии становления, авторов. По большому счету, это является сверхзадачей всякого гуманитарного исследования.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РЕКОМЕНДУЕМОЙ ЛИТЕРАТУРЫ</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Громыко М.М., Буганов А.В. О воззрениях русского народа. М., 2000.</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Дунаев М.М. Вера в горниле сомнений. М., 2002.</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Дунаев М.М. Своеобразие русской религиозной живописи. М., 1997.</w:t>
      </w:r>
    </w:p>
    <w:p w:rsidR="00000000" w:rsidDel="00000000" w:rsidP="00000000" w:rsidRDefault="00000000" w:rsidRPr="00000000" w14:paraId="000001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Жизнеописания достопамятных людей Земли Русской. Х–ХХ вв. М., 1992.</w:t>
      </w:r>
    </w:p>
    <w:p w:rsidR="00000000" w:rsidDel="00000000" w:rsidP="00000000" w:rsidRDefault="00000000" w:rsidRPr="00000000" w14:paraId="000001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Жития Русских Святых. 1000 лет русской святости. Св.-Тр. Серг. Лавра, 1991. Т. 1–2.</w:t>
      </w:r>
    </w:p>
    <w:p w:rsidR="00000000" w:rsidDel="00000000" w:rsidP="00000000" w:rsidRDefault="00000000" w:rsidRPr="00000000" w14:paraId="000001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Ильин И.А. Наши задачи. Исторические судьбы и будущее России. Т.1–2. М., 1992.</w:t>
      </w:r>
    </w:p>
    <w:p w:rsidR="00000000" w:rsidDel="00000000" w:rsidP="00000000" w:rsidRDefault="00000000" w:rsidRPr="00000000" w14:paraId="000001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Ильин И.А. О России. Сущность и своеобразие русской культуры. М., 1995–1996.</w:t>
      </w:r>
    </w:p>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Карсавин Л.П. Философия истории. СПБ., 1993.</w:t>
      </w:r>
    </w:p>
    <w:p w:rsidR="00000000" w:rsidDel="00000000" w:rsidP="00000000" w:rsidRDefault="00000000" w:rsidRPr="00000000" w14:paraId="000001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Кириченко О.В. Дворянское благочестие. М., 2002. </w:t>
      </w:r>
    </w:p>
    <w:p w:rsidR="00000000" w:rsidDel="00000000" w:rsidP="00000000" w:rsidRDefault="00000000" w:rsidRPr="00000000" w14:paraId="000001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Константин (Зайцев), архим. Чудо русской истории. М., 2000.</w:t>
      </w:r>
    </w:p>
    <w:p w:rsidR="00000000" w:rsidDel="00000000" w:rsidP="00000000" w:rsidRDefault="00000000" w:rsidRPr="00000000" w14:paraId="000001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Концевич И.М. Стяжание Духа Святого в путях Древней Руси. М., 1994.</w:t>
      </w:r>
    </w:p>
    <w:p w:rsidR="00000000" w:rsidDel="00000000" w:rsidP="00000000" w:rsidRDefault="00000000" w:rsidRPr="00000000" w14:paraId="000001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Кудрявцев М.П. Москва – Третий Рим. М., 1994.</w:t>
      </w:r>
    </w:p>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Левашев Е.М. Традиционные жанры певческого искусства. Ист. очерки. М., 1994.</w:t>
      </w:r>
    </w:p>
    <w:p w:rsidR="00000000" w:rsidDel="00000000" w:rsidP="00000000" w:rsidRDefault="00000000" w:rsidRPr="00000000" w14:paraId="000001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Лихачев Д.С. Национальное самосознание Древней Руси. СПб., 1994.</w:t>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Лосев А.Ф. Философия. Филология. Культура. М., 1996.</w:t>
      </w:r>
    </w:p>
    <w:p w:rsidR="00000000" w:rsidDel="00000000" w:rsidP="00000000" w:rsidRDefault="00000000" w:rsidRPr="00000000" w14:paraId="000001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Лука (Войно-Ясенецкий), свт. Наука и религия. М., 2001.</w:t>
      </w:r>
    </w:p>
    <w:p w:rsidR="00000000" w:rsidDel="00000000" w:rsidP="00000000" w:rsidRDefault="00000000" w:rsidRPr="00000000" w14:paraId="000001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Макарий (Булгаков), митрополит Московский и Коломенский. История Русской Церкви. 12 книг. М., 1995–1997.</w:t>
      </w:r>
    </w:p>
    <w:p w:rsidR="00000000" w:rsidDel="00000000" w:rsidP="00000000" w:rsidRDefault="00000000" w:rsidRPr="00000000" w14:paraId="000001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Непознанный мир веры, М., 2002.</w:t>
      </w:r>
    </w:p>
    <w:p w:rsidR="00000000" w:rsidDel="00000000" w:rsidP="00000000" w:rsidRDefault="00000000" w:rsidRPr="00000000" w14:paraId="000001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Новая Скрижаль. М., 1999.</w:t>
      </w:r>
    </w:p>
    <w:p w:rsidR="00000000" w:rsidDel="00000000" w:rsidP="00000000" w:rsidRDefault="00000000" w:rsidRPr="00000000" w14:paraId="000001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социальной концепции Русской Православной Церкви. М., 2000.</w:t>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Отечественные подвижники благочестия XVIII–XIX вв. Козельск, 1997. </w:t>
      </w:r>
    </w:p>
    <w:p w:rsidR="00000000" w:rsidDel="00000000" w:rsidP="00000000" w:rsidRDefault="00000000" w:rsidRPr="00000000" w14:paraId="000001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Поселянин Е. Русские подвижники XVIII–XIX вв. Св.-Тр. Серг. Лавра, 1994.</w:t>
      </w:r>
    </w:p>
    <w:p w:rsidR="00000000" w:rsidDel="00000000" w:rsidP="00000000" w:rsidRDefault="00000000" w:rsidRPr="00000000" w14:paraId="000001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Православная вера и традиции благочестия у русских в XVIII–ХХ вв. М.: Наука, 2002. </w:t>
      </w:r>
    </w:p>
    <w:p w:rsidR="00000000" w:rsidDel="00000000" w:rsidP="00000000" w:rsidRDefault="00000000" w:rsidRPr="00000000" w14:paraId="000001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Православная жизнь русских крестьян XIX–ХХ вв. М.: Наука, 2001. </w:t>
      </w:r>
    </w:p>
    <w:p w:rsidR="00000000" w:rsidDel="00000000" w:rsidP="00000000" w:rsidRDefault="00000000" w:rsidRPr="00000000" w14:paraId="000001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Православная икона. Канон и стиль. М., 1998.</w:t>
      </w:r>
    </w:p>
    <w:p w:rsidR="00000000" w:rsidDel="00000000" w:rsidP="00000000" w:rsidRDefault="00000000" w:rsidRPr="00000000" w14:paraId="000001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Православные русские обители. М., 1994.</w:t>
      </w:r>
    </w:p>
    <w:p w:rsidR="00000000" w:rsidDel="00000000" w:rsidP="00000000" w:rsidRDefault="00000000" w:rsidRPr="00000000" w14:paraId="000001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Русская Православная Церковь // Вступительный том к Православной энциклопедии. М., 2000.</w:t>
      </w:r>
    </w:p>
    <w:p w:rsidR="00000000" w:rsidDel="00000000" w:rsidP="00000000" w:rsidRDefault="00000000" w:rsidRPr="00000000" w14:paraId="000001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Русские. Серия «Народы и культуры». М., 1997.</w:t>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Север. Этническая история и народная культура. XII–XX века. М., 2001.</w:t>
      </w:r>
    </w:p>
    <w:p w:rsidR="00000000" w:rsidDel="00000000" w:rsidP="00000000" w:rsidRDefault="00000000" w:rsidRPr="00000000" w14:paraId="000001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Синицына Н.В. Третий Рим. История и эволюция средневековой концепции (XV–XVI). М., 1998.</w:t>
      </w:r>
    </w:p>
    <w:p w:rsidR="00000000" w:rsidDel="00000000" w:rsidP="00000000" w:rsidRDefault="00000000" w:rsidRPr="00000000" w14:paraId="000001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Тальберг Н.Д. Святая Русь. СПб., 1992.</w:t>
      </w:r>
    </w:p>
    <w:p w:rsidR="00000000" w:rsidDel="00000000" w:rsidP="00000000" w:rsidRDefault="00000000" w:rsidRPr="00000000" w14:paraId="000001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Толстой М.В. История Русской Церкви. Рассказы из истории. Валаам, 1991.</w:t>
      </w:r>
    </w:p>
    <w:p w:rsidR="00000000" w:rsidDel="00000000" w:rsidP="00000000" w:rsidRDefault="00000000" w:rsidRPr="00000000" w14:paraId="000001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Традиции и современность. Научный православный журнал. М., 2002–2009. № 1–9. </w:t>
      </w:r>
    </w:p>
    <w:p w:rsidR="00000000" w:rsidDel="00000000" w:rsidP="00000000" w:rsidRDefault="00000000" w:rsidRPr="00000000" w14:paraId="000001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Успенский Л.А. Богословие иконы Православной Церкви. М., 1997.</w:t>
      </w:r>
    </w:p>
    <w:p w:rsidR="00000000" w:rsidDel="00000000" w:rsidP="00000000" w:rsidRDefault="00000000" w:rsidRPr="00000000" w14:paraId="000001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Философия русского религиозного искусства. XVI–ХХ вв. Антология. М., 1993.</w:t>
      </w:r>
    </w:p>
    <w:p w:rsidR="00000000" w:rsidDel="00000000" w:rsidP="00000000" w:rsidRDefault="00000000" w:rsidRPr="00000000" w14:paraId="000001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Флоренский П.А. Из богословского наследия. М., 1977.</w:t>
      </w:r>
    </w:p>
    <w:p w:rsidR="00000000" w:rsidDel="00000000" w:rsidP="00000000" w:rsidRDefault="00000000" w:rsidRPr="00000000" w14:paraId="000001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Франк С.Л. Духовные основы общества. М., 1992.</w:t>
      </w:r>
    </w:p>
    <w:p w:rsidR="00000000" w:rsidDel="00000000" w:rsidP="00000000" w:rsidRDefault="00000000" w:rsidRPr="00000000" w14:paraId="000001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7" w:hanging="28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Цеханская К.В. Икона в жизни русского народа. М., 1998.</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99"/>
          <w:sz w:val="28"/>
          <w:szCs w:val="28"/>
          <w:u w:val="none"/>
          <w:shd w:fill="auto" w:val="clear"/>
          <w:vertAlign w:val="baseline"/>
          <w:rtl w:val="0"/>
        </w:rPr>
        <w:t xml:space="preserve">Приложение 4</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 В. Свешникова.</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Заслуженный учитель РФ</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Авторы проекта: деятели или исследователи?</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9.00000000000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Конкурс рассматривает &lt;…&gt; проекты-результаты активной практической деятельности автора или коллектива авторов в области регионального историко-церковного краеведения.</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708.9999999999998"/>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Из Положения о Конкурсе</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Особенностью нашего Конкурса является отражение реальной социально значимой работы, в которой принимают участие школьники. Дело в том, что существует очень много конференций юношеских исследовательских работ, но конференций, на которых были бы представлены проектные работы не так много. Исходя  из этого, организаторы Конкурса по историко-церковному краеведению делали акцент именно на реальной практической деятельности авторов, зная, что такая работа ведется. Конкурс был призван представить такие формы работы с детьми, как восстановление храмов и местных святынь, миссионерские и паломнические поездки, установка поклонных крестов, восстановление местных традиций, организация благотворительных акций, создание буклетов, путеводителей и видеофильмов.</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Отличия проекта от исследования</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проектов в педагогике известен очень давно. В начале ХХ-го века одновременно в Америке и в России возникает идея включения ребенка в определенную деятельность. И когда ученые-теоретики пишут о проекте, они говорят прежде всего о включении ребенка в целесообразную деятельность, которая связана с довольно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ясным представлением о результате.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этом коренится первое отличие проекта от исследования. Дело в том, что исследование никогда не знает своего результата. Оказывается, что первым критерием, позволяющим нам употреблять понятие «проект», является определенный конечный результат. Когда мы приступаем к созданию какого-либо проекта, мы точно знаем, что мы хотим сделать. Таким образом, проект уже в начале своей истории подразумевает некую более серьезную практическую деятельность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чем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исследование,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которое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может быть чисто кабинетным.</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Другое</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принципиальное отличие проекта от исследования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состоит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том, что проект направлен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практическое применение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научном исследовании практическая значимость часто весьма опосредована, она не главное – важнее сам процесс исследования.  В проекте же главное, безусловно, результат. Интересно, что содержание проекта и исследования по тематике часто совпадают. Так же, как и методы, которыми действует исследователь и автор проекта, могут частично совпадать.</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исследовании не может быть разных видов деятельности – это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строго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научный жанр. Исследовательская работа должна быть написана в определенном жанре, и этот жанр – рассуждение. Ее композиция может строиться по-разному у разных исследователей, но этапы работы будут повторяться. В проекте же все будет зависеть от того жанра, к которому стремится автор. Cтатья может быть написана в жанре, например, – репортажа, соединять исследовательский и оформительский компоненты проекта. Таким образом,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проекте, как в едином целом, могут гармонично переплетаться очень разные направления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трудах различных ученых мы находим важное суждение о том, что результат проекта должен быть сопряжен с личным интересом ребенка. В этом и исследование, и проектирование схожи: и в одном, и в другом случае есть личный интерес. Однако личный исследовательский интерес часто бывает оторван от практических действий человека.</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очень часто сталкиваемся с особым миром подростка, у которого есть очень острая потребность в истине. Все наши ученики и все наши авторы стараются не только представить что-то, но часто это представление сопрягается с внутренними духовными усилиями – личный интерес в области церковного краеведения всегда связан с духовными поисками человека. Наш Конкурс – это особая конференция. Очень многие дети, выступающие здесь, получают благословение батюшки на то, чтобы делать свою работу.</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как интегрирующий компонент. Темы работ</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Проект – это интегрирующий компонент образовательной системы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включающий в себя различные формы деятельности. Идея проекта может возникнуть в процессе исследования, как некое практическое применение полученных результатов. Также органично может произойти и наоборот: при решении определенных практических задач возникает потребность в изучении и исследовании.</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Темы работ в области церковного краеведения определяются духовными и практическими потребностями, возникающими сейчас у людей.  Их диктует сама жизнь: составление пособий для детей воскресной школы; восстановление разрушенного кладбища; необходимость издания брошюры или буклета по истории храма; летопись жизни храма; восстановление старых помянников; возрождение местных традиций; восстановление святынь и памятников. Проектом может стать рубрика в газете, которую выпускает храм или даже отдельная статья. Возможно, у кого-то возникнет потребность в создании путеводителя, оформлении витрины школьного музея, проведении экскурсии по родному селу, создании маршрута краеведческой паломнической поездки или появится идея установки памятного поклонного креста. Итак, первоначальная цель – сугубо практическая. Но уже на начальном этапе этой деятельности возникает проблема, которая является по сути исследовательской: сбор и анализ материала, который впоследствии станет содержанием брошюры или путеводителя; изучение традиций и их возрождение в данной местности; сбор материала по истории местных святынь и их современное почитание; изучение местной истории для выбора места установки креста и т. д. То есть,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проект может изначально интегрировать в себя исследование.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Соответственно, те этапы, которые проходит ребенок в работе над проектом, постоянно переплетаются с этапами, которые принято называть исследовательскими. В таких случаях провести границу между проектной и исследовательской деятельностью довольно сложно.</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Возможна и такая проектная деятельность, которая не включает исследовательский этап. Например, цель проекта – восстановить все помянники в электронном виде. Это не просто механическое переписывание, а осмысленная деятельность, и перед нами духовная работа. Человек знает, для чего он это делает, в то же время здесь нет никакого исследования. Но если в процессе этой работы вас заинтересуют судьбы поминаемых священников и на некоторых именах возникнет потребность остановиться подробнее – это уже толчок к исследованию.</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самом деле в творческой исследовательской или проектной деятельности большую роль играет сам педагог, именно он выступает в качестве режиссера и конструктора этой деятельности. Особую роль играет тот педагогический пафос, который является толчком ко всему. Собственно источник нашей деятельности – это поиск проблемы. Поиск того вопроса, который требует разрешения. Не факт, что мы сможем до конца разрешить эту проблему, будь то деятельность исследовательская или проектная. Тема может быть дополнена иным режиссерским видением: финал всегда открыт, он требует последующих шагов. Темы исследования и проекта могут совпадать. Например, история жизни священника может быть исследованием, но может воплотиться и в практический результат, например, видеоинтервью.</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Подводя итог, мы можем сказать, что содержание проекта и исследования часто совпадают, не совпадают форма и подходы. Не совпадают методы создания того или иного продукта.</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Типы проектов, типологические признаки</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Доминирующая деятельность:</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проекта зависит, прежде всего, от доминирующей деятельности, которая может быть ролевой, исследовательской, поисковой и т.д. В данном случае ее можно сравнить с жанром. Что такое жанр? Он связан с тем ракурсом, в котором художник смотрит на действительность. Например, репортаж может быть политический или детективный, то есть ракурс определяет, под каким углом изучается действительность. Так же и наши проекты можно распределить по неким жанрам. Жанр  предполагает некое единство содержания и формы. Когда педагогом и его учениками проблема найдена, когда понятно, что мы хотим получить в результате, тогда и возникает вопрос о выборе жанра. Что это будет: экскурсия, брошюра, музейная экспозиция или сценарий праздника, какой-то видеосюжет, летопись храма и т. д.? Все зависит от доминирующей деятельности, которая выливается в определенную форму.</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Предметно-содержательная область: </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из типологических признаков является  предметно-содержательная область проекта. Если проект разворачивается в одной области знания, то мы имеем дело с монопроектом. В нашем случае это может быть установка креста или иордани. Но очень часто приходится встречаться с межпредметными проектами.  Начиная работать над той же историей храма, авторы сталкиваются с необходимостью сопряжения очень разных областей знаний.</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Характер координации проекта:</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Есть еще одно выделение типа проекта – по тому, как он координируется. Выделяют непосредственный жесткий контроль над исполнителями и более гибкий. Можно говорить о той роли, которую играет организатор или группа педагогов. Система отношений внутри взрослых оказывает большое воздействие на то, что получается в результате.</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Продолжительность проекта:</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Очень важно, чтобы проект имел временную привязку. Что касается исследовательских и проектных работ подростков, то временной отрезок, необходимый для их выполнения, должен быть приемлемым для ребенка, которому очень важно этот отрезок прожить. Долгоиграющие проекты, на несколько лет, оказываются в нашем случае совершенно нереальными, потому как за эти годы ребенок превращается в подростка, из подростка - в юношу или девушку. Хотелось бы, чтобы в проекте, о котором наши авторы рассказывают, был бы  еще один критерий оценки – время. Зачем вы это сделали, как вы это сделали и в какое время? Очень часто бывает, что глобальный замысел не укладывается в должное время. В результате получается сырая работа, потому что на ее выполнение требовалось гораздо большее время.</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Возвращаясь к структуре самого проекта</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Педагог-организатор, который хорошо представляет конечный результат проекта, может предположить, с какими проблемами столкнется. Другими словами  он может расписать те виды деятельности, которыми должны заниматься участники. Например, храм нуждается в восстановлении истории священнических родов. По ходу этой работы становится очевидным, что кто-то должен идти в архив, кто-то просмотреть подшивку газет в библиотеке, кому-то придется снимать видео или фото. В результате в довольно простых глагольных формах расписывается проектная деятельность, которой занимается группа: рисуем, ищем, снимаем, копаем. Это не является дроблением тематики – одна и та же тема поворачивается по-разному. Такое случается и в исследовании. Доминирующая деятельность, конечно, одна, и связана она с одной темой – восстановления истории священнических родов, но различных видов деятельности может быть очень много, в зависимости от задач, которые поставили перед собой педагоги. Выбирая жанр, создатели проекта задают определенный ракурс деятельности, но в этом ракурсе в какой-то момент снова произойдет дробление. И опять кто-то будет снимать, кто-то монтировать, кто-то подбирать архивные документы - это будет разная деятельность. Но каждый участник должен осознавать свое место в этом проекте, должен уметь рассказать, что делал именно он. Участники-делегаты, которые будут представлять проект, прежде всего, должны говорить о коллективной деятельности, говорить о том, что им доверили представить в общей работе.</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когда коллектив авторов делегирует двух человек, а кто-то приходит его поддержать, надо быть готовыми к тому, что эксперт задаст любому участнику этой группы вопрос: «А что делал ты в этом проекте?» Когда в результате проекта получилось очень мощная, положим, экскурсионная разработка, которая не под силу одному или двум авторам, то каждый должен точно знать, что он делает, как и зачем. Это должно быть этическим законом.</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успешности работы может оказаться либо «двадцать два» результата, либо «два», но по своему значению для ребенка все они равноценны: «Я знаю, что я сделал, и я знаю, что мы сделали». Это не менее важно для педагогов, потому что соотнесение «я» и «мы» в подростковом возрасте может быть совершенно нарушено. В большой группе существует постоянная потребность  во вписывании своего собственного «я» в это «мы».</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задачи, методы</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должен быть выстроен по доминирующей деятельности, отталкиваясь от которой авторы и их руководители должны ясно видеть перед собой цель своей работы - известный заранее результат. Достижение этого результата и надо представлять как основную цель своего проекта. На следующем этапе планируются задачи, как конкретные шаги к достижению цели. Если это исследовательский проект, то авторам нужно хорошо осознавать 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выделять среди общих задач проектной работы задачи исследовательского характера.</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задача составления текста брошюры или написания сценария видеофильма наверняка повлечет за собой воссоздание истории храма, выявление отношения местных жителей к тому или иному явлению, выяснение биографии личности, обобщение собранного материала и т. д.  В проектной работе помимо исследовательских всегда применяются методы, связанные со спецификой данного проекта. Это могут быть дизайн, реконструкция, иллюстративный метод, изготовление макета, видеосъемка. На самом деле, методы, как и задачи, постоянно интегрируются и взаимопроникают.</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того жанра, того главного направления деятельности, который избирают участники проекта, будут зависеть  задачи и методы. Если это брошюра, экскурсия, музейная экспозиция, паломнический выезд, то в задачах проекта обязательно отдельно должна быть прописана исследовательская часть и проектная деятельность. Если мы рассмотрим работу над паломническим маршрутом, то можно предположить такие виды деятельности: кто-то исследует историю этого паломничества, кому-то придется подготовить варианты маршрутов. Задачи, которые поставят перед собой участники, во многом будут совпадать с исследовательскими: подбор материалов, анализ источников, систематизация материалов.</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или иначе, после анализа возникнут еще какие-то методы, характерные для исследования. А на этапе выводов окажется, что выводы вашего исследования подтолкнут к тем направлениям деятельности, которые и принято называть практически проектными: авторам придется нарисовать маршрут, продумать транспортную схему, рассчитать экономическую часть. В паломничестве может быть задумана какая-то заключительная точка маршрута: отчет паломников о поездке, встреча с другими прихожанами, семинар. Становится понятным, что цели проекта и его исследовательской части существенно отличаются, также как задачи и методы.  Важно найти тему, объединяющую всех участников и определить исследовательскую проблему. Проект должен содержать объемную, достойную внимания информацию по проблеме, которая способствовала рождению этого  проекта. Возможно, например, что паломнический маршрут может быть связан с жизнью и подвижничеством одного человека, а может быть связан с историей паломничества Царской семьи, или с историей освоения края. Хотелось бы как раз обратить внимание на то, что творческий потенциал организаторов проекта будет направлять эту деятельность. То, что называется доминирующей деятельностью,  будет рождаться в результате поиска проблемных точек самими организаторами проекта: «Вот мы вышли как паломники к церкви и увидели покосившийся крест, взяли благословение и поправили».</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Этапы работы над проектом</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Первый этап принято называть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поисковым.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этом этапе мы начинаем планировать, сколько участвует детей в проекте, кто способен заниматься сбором материалов, а кто сможет его обрабатывать, какие источники можно использовать: библиотека, Интернет, интервью, живые свидетели. Здесь идет поиск проблемной точки и темы, которая станет основой для группы участников. Изучение информации на этом первом этапе – половина успеха на будущее. Часто случается, что первая гипотеза оказывается ошибочной, так и здесь в результате анализа информации авторы, возможно, откажутся от первоначального замысла сделать брошюру, а создадут фильм, потому что из снятого интервью стало очевидно, что ученики способны представить личность человека не только в брошюре фотографией, но и в видеосюжете.</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Следующий этап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конструкторский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здесь начинается работа над задачами: это поиск оптимального пути к достижению конечного результата, конструирование или режиссура. Вот на этом этапе вы изучаете технологию, вы находите человека, который будет вас консультировать. Тут возникают более разнообразные виды деятельности. И о технологии вы подумали, и о том, что оптимально доехать на автобусе номер 25, а не 26, и о том, что экономически выгодно полететь на самолете, а не ехать по-другому. Таким образом, на втором этапе, вы уже практически решаете то, что спланировали на первом. Очень важно и полезно в этом деле вести дневник проекта, не зря технические проекты на каждом этапе требуют строгой документации.</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Дальше наступает этап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практического изготовления - технологический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на втором этапе участники разбираются, какие приемы, какие знания позволят им получить тот или иной продукт, то на данном этапе они в этой технологии, консультируясь с мастерами, работают. Здесь есть все операции: как практические, так и мыслительные. То, что выступление сделает спектаклем, то, что брошюру сделает действительно нужной вещью для храма, а выставку сделает действительно выставкой, а не наклеиванием фотографий – это и есть технологический этап.</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Аналитический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этап – этап, на котором участники проекта оценивают результаты своего труда: что и как сделано. Критический взгляд на результаты всегда предполагает видение перспективы: что-то не досмотрели, не договорили, не дописали, не дорисовали. Это может быть началом следующего проекта, а может послужить толчком для последователей, которые займутся тем же самым, но по-своему.</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Очень важно, особенно в проекте, обсуждение промежуточных результатов. Промежуточный анализ полученного иногда дает следующий поворот в направлении деятельности, в истории работы над проектом.</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Последний этап проекта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представление его результатов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Возможностей и приемов представления в настоящее время очень много. Это может быть устный доклад, статья (письменная), слайд-фильм, презентация, видеосюжет. Очень важно понимать то, что представляется: либо это информация о том проекте, который вы сделали, либо самостоятельный проект. Фильм может быть репортерским отчетом о том, что было сделано, или самостоятельным творческим проектом, также и презентация может быть отдельным видом творческой деятельности.</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детей очень важно внутреннее обсуждение, но им важно и внешнее представление – оценка их деятельности. Вот здесь и нужна такая конференция, как наш Конкурс!</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99"/>
          <w:sz w:val="28"/>
          <w:szCs w:val="28"/>
          <w:u w:val="none"/>
          <w:shd w:fill="auto" w:val="clear"/>
          <w:vertAlign w:val="baseline"/>
          <w:rtl w:val="0"/>
        </w:rPr>
        <w:t xml:space="preserve">Приложение 5</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З.П. Иноземцева, </w:t>
        <w:br w:type="textWrapping"/>
        <w:t xml:space="preserve">к.и.н., зам. гл. редактора журнала «Вестник архивиста», </w:t>
        <w:br w:type="textWrapping"/>
        <w:t xml:space="preserve">с.н.с. ВНИИАДАД, заслуженный работник культуры России </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Рекомендации по выявлению и использованию </w:t>
        <w:br w:type="textWrapping"/>
        <w:t xml:space="preserve">архивных документов в учебно-исследовательских работах школьников</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Выполняя учебно-исследовательские работы по проблематике отечественной истории, многие юные исследователи обращаются наряду с опубликованной литературой к архивным историческим источникам, которые хранятся в государственных архивохранилищах. Архивный документ может дать понимание природы первоисточника, ключ к осмыслению исторических событий и их интерпретации в исторической науке. «Иногда десять прочитанных учебников истории не могут дать возможности прочувствовать событие так, как это способен сделать всего лишь один документ», – свидетельствует Марина Сергеевна Салмина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известный педагог, руководитель многих исследовательских работ учащихся г. Челябинска. Ее опыт работы показывает, что старшеклассники способны овладевать методикой проведения исследования и даже вносить новые знания в историю своего края.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поиска архивных источников и их использование в учебно-исследовательском процессе имеет свою специфику, требует овладения определенными знаниями в области архивоведения, источниковедения, исторического интервьюирования, то есть дисциплин, которые не входят в программы современной школы и требуют самостоятельного освоения. Для работы в архиве необходимо особое разрешение, а также специальная подготовка и дополнительные знания.</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Настоящие Рекомендации составлены с целью оказания помощи школьнику в выявлении и использовании архивных источников при выполнении избранной учебно-исследовательской темы по отечественной истории. Рекомендации представляют собой ответы на часто возникающие у начинающих исследователей вопросы.</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Понятие об Архивном фонде Российской Федерации и архивах</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Архивный фонд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Российской Федерации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это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Архивный фонд Российской Федерации, созданный в 1918 году, ныне насчитывает более 200 млн. дел. Они хранятся в федеральных и государственных архивах субъектов Российской Федерации, а также в муниципальных архивах России. Хронологически эти документы охватывают период с XI века по настоящее время. Это – сокровищница национальной памяти Отечества, историко-культурное наследие народа. Архивные документы хранятся также в отраслевых архивах с правом депозитарного хранения, в музеях, библиотеках, имеющих отделы рукописей. Документы Архивного фонда РФ в архивах организуются и учитываются по архивным фондам и единицам хранения (делам).</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Как получить разрешение на изучение архивных документов? </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получить разрешение работать с архивными документами в читальном зале архива, необходимо иметь паспорт гражданина России и отношение (вид документа) от учебного или иного заинтересованного учреждения (например, музея). Отношение составляется на имя директора архива с изложением просьбы о разрешении данному лицу работать с фондами по соответствующей теме (приводится ее формулировка). Оправдала себя практика, когда руководитель учебно-исследовательской работы учащегося лично приводит в архив своего питомца, выступая гарантом благонадежности юного исследователя.</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 какой стадии сбора материалов по теме следует обратиться в архив? </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Архив – одна из завершающих стадий работы по собиранию материала по теме исследования. Прежде чем приступать к поиску архивных источников, надо хорошо и серьезно подготовиться, чтобы иметь представление:</w:t>
      </w:r>
    </w:p>
    <w:p w:rsidR="00000000" w:rsidDel="00000000" w:rsidP="00000000" w:rsidRDefault="00000000" w:rsidRPr="00000000" w14:paraId="0000017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каком архиве могут храниться сведения по исследуемой теме;</w:t>
      </w:r>
    </w:p>
    <w:p w:rsidR="00000000" w:rsidDel="00000000" w:rsidP="00000000" w:rsidRDefault="00000000" w:rsidRPr="00000000" w14:paraId="0000017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каких архивных фондах могут содержаться интересующие данные;</w:t>
      </w:r>
    </w:p>
    <w:p w:rsidR="00000000" w:rsidDel="00000000" w:rsidP="00000000" w:rsidRDefault="00000000" w:rsidRPr="00000000" w14:paraId="0000017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какие виды документов архивных фондов содержат нужные материалы.</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Прежде чем идти в архив, надо изучить опубликованные источники, периодическую печать, литературу по теме, хорошо ориентироваться в изучаемой проблеме, иметь представление о ее «белых пятнах» и дискуссионных вопросах. Полезно вникнуть и в содержание самих понятий, которыми придется оперировать в ходе работы в архиве (см. Приложение 1).</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Как определить архив, где могут находиться документы, представляющие интерес при исследовании выбранной темы? </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определить конкретный архив, куда следует обратиться за искомой информацией, надо иметь общие представления:</w:t>
      </w:r>
    </w:p>
    <w:p w:rsidR="00000000" w:rsidDel="00000000" w:rsidP="00000000" w:rsidRDefault="00000000" w:rsidRPr="00000000" w14:paraId="0000017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сети государственных архивов и составе хранимых в них документов (см. Приложение 2);</w:t>
      </w:r>
    </w:p>
    <w:p w:rsidR="00000000" w:rsidDel="00000000" w:rsidP="00000000" w:rsidRDefault="00000000" w:rsidRPr="00000000" w14:paraId="0000017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 административно-территориальном делении СССР-РСФСР за интересующий хронологический период (см. Приложение 3).</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архивах документы каждой организации (лица или группы лиц) учитываются как архивный фонд. Поэтому, изучая ту или иную тему, важно представлять, какие организации ведали теми или иными вопросами, принимали по ним решения, составляли информационно-аналитические документы, вели по этим вопросам переписку. Архивные фонды организаций, в функции которых входили вопросы, связанные с темой исследования, важно включить в план изучения. Представляют интерес также тематические коллекции и личные фонды лиц, имевших отношение к теме исследования.</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Как определить наличие в архивном фонде дел, документы которых могут дать материал по теме? </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Результативность поиска информации в государственном архиве существенно зависит от подготовки исследователя и знания им системы научно-справочного аппарата архива, а также умения им пользоваться. Практически каждый государственный архив располагает различного рода справочниками, которые помогают исследователю в его поисковой работе. Юному исследователю следует, прежде всего, ознакомиться с Путеводителем по архиву (или кратким справочником), которые в настоящее время имеются в большинстве архивов.</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Путеводитель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открывается очерком истории архива. По основным фондам приводятся характеристики состава и содержания входящих в них важнейших групп материалов, а также отдельных единиц хранения. Также сообщаются сведения по истории учреждений-фондообразователей (учреждений, документы которых составили самостоятельный архивный фонд), структуре, времени существования, функциональной компетенции данного учреждения-фондообразователя (т.е. указываются вопросы, которыми занималось данное учреждение в определенные периоды). Менее значимые фонды типовых учреждений приводятся в путеводителях в формате групповых характеристик.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архивных фондов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хранящихся в архиве, обязательно имеется в текстовом, а теперь нередко и в электронном виде. Во многих архивах ведется дополнительно фондовый каталог – указатель хранимых фондов, где по каждому фонду указаны все переименования учреждений-фондообразователей, начальная и конечная даты сохранившихся документов по каждому периоду, указано количество хранящихся дел. Полезно знать, что каждому архивному фонду при первом его поступлении присваивается порядковый номер по Списку фондов.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работы с Путеводителем и Списком архивных фондов надо составить примерный список фондов, которые могут дать материал по теме. Непременно надо завести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специальную справочную тетрадь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которую выписывать номера и полные наименования интересуемых фондов и крайние даты включенных в них материалов. После этого можно приступать к работе с описями. Заполнив требования на выдачу описей фондов, исследователь может приступить к изучению состава дел данного фонда. В ряде архивов описи могут быть на открытом доступе.</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Опись дел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архивного фонда является основным справочным материалом по содержанию документов фонда. Каждая единица хранения (дело) учтена в описи отдельно и имеет: порядковый номер дела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заголовок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крайние даты включенных документов, количество листов. Заголовок дела в обобщенной форме раскрывает содержание заключенных в дело документов. Хорошо составленный заголовок дает представление о видах и крайних датах документов в деле, их авторах (корреспондентах), содержании документов, географии описываемых в них событий.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описью сводится к последовательному просмотру разделов, которые могут включать материалы по теме исследования. Надо только иметь в виду, что заголовок не всегда полно и правильно отражает содержание документов в деле. Исследователь, долго работающий в архиве, приобретает особые качества поисковика, особую поисковую интуицию. Зная видовой состав документов, он начинает хорошо ориентироваться, каково содержание документов соответствующего вида (см. Приложение 4).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описей архивных фондов имеет целью определить перечень дел, которые намечаются к просмотру. Очень важно на этом этапе в справочной тетради четко вести записи шифров дел (фонд, опись, единица хранения) по следующим позициям: а) запросить; б) получено; в) не выдано по причине (указать причину отказа); г) изучено, сделаны выписки или сведений по теме не содержит. Зная номера дел (№ фонда, № описи, № дела), документы которых желательно исследовать, можно оформлять заказ (требование) на их выдачу из архивохранилища.</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Поскольку заголовки дел в описи не раскрывают в полной мере содержание включенных в дело документов, то приходится просматривать немало документов, не относящихся к изучаемой теме.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в некоторых случаях наиболее значимые документы в деле аннотируются. Аннотации помещаются под заголовком дела. Например: Заголовок дела: «Протоколы заседания педагогического Совета школы за август 1964г.». может сопровождать, например, такая аннотация: «В деле находится протокол педагогического Совета с обсуждением вопроса о присвоении школе звания имени летчика-космонавта Юрия Гагарина, лл.3-6».</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некоторых делах на первой странице может находиться «Внутренняя опись документов дела», где приведены заголовки каждого документа, помещенного в дело с указанием листов и даты этого документа. Такие внутренние описи облегчают просмотр дела для выявления нужной информации. Однако чаще такие описи в делах отсутствуют.</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ускорить поиск сведений о содержании документов в соответствии с их тематической направленностью, необходимо использовать каталоги.</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Каталоги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 справочники по содержанию отдельных документов или их групп, объединенных единством видового состава или тематики. Различие между описью и каталогом заключается в том, что каталог содержит информацию о документах многих фондов, а опись ориентирует в составе дел одного фонда. Основной каталог архива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систематический.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нем каталожные карточки с описанием документа или групп документов располагаются в соответствии с принятой схемой классификации. О ней можно узнать у сотрудников, но в настоящее время рекомендован перевод каталогов на новую схему, в основе которой лежит «Единый классификатор документной информации Архивного фонда Российской Федерации» (М., 2007). Каталожная карточка содержит не только аннотацию содержания документа, но и воспроизводит его шифр: № фонда, № описи, № дела, листы документа. Если документ заинтересовал исследователя, шифр дела можно использовать для запроса дела в установленном порядке, не просматривая опись.</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многих архивах, наряду с систематическим каталогом, имеются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тематические каталоги,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которых размещены тематические карточки на документы по какой-либо проблеме: например по истории коллективизации, индустриализации, истории религий и др. Могут быть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именные каталоги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где содержатся сведения о людях, и другие справочные пособия, о которых полезно узнать от работников архива.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 чем состоит работа по изучению архивного документа?</w:t>
      </w: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архивных документов в учебно-исследовательских работах школьников требует от юного исследователя самого серьезного, вдумчивого, творческого отношения. Архивный документ той или иной организации создавался в процессе исполнения его составителем (чиновником) своих должностных полномочий. Документ вовсе не был рассчитан на какого-то исследователя в историческом будущем. Объективное прочтение, научный анализ содержания архивного документа, его соответствие реалиям жизни исследователь осуществляет с помощью методов источниковедения. «Историк, не сумевший овладеть методами источниковедения, решает проблемы исторической науки примерно так, как решает свои проблемы неопытный путник в глухом лесу или мореплаватель в открытом океане, оставшись без компаса», – справедливо и образно отмечал известный архивист и источниковед Н.А.Ульянкин в своем интересном труде «Антинаучная сенсация. О “гипотезах” А.Т. Фоменко и его сподвижников» (М., 1999).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Критику исторического источника исследователь проводит с учетом и на основе таких критериев, как:</w:t>
      </w:r>
    </w:p>
    <w:p w:rsidR="00000000" w:rsidDel="00000000" w:rsidP="00000000" w:rsidRDefault="00000000" w:rsidRPr="00000000" w14:paraId="0000019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исторические условия возникновения документа,</w:t>
      </w:r>
    </w:p>
    <w:p w:rsidR="00000000" w:rsidDel="00000000" w:rsidP="00000000" w:rsidRDefault="00000000" w:rsidRPr="00000000" w14:paraId="0000019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авторство,</w:t>
      </w:r>
    </w:p>
    <w:p w:rsidR="00000000" w:rsidDel="00000000" w:rsidP="00000000" w:rsidRDefault="00000000" w:rsidRPr="00000000" w14:paraId="0000019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обстоятельства создания документа,</w:t>
      </w:r>
    </w:p>
    <w:p w:rsidR="00000000" w:rsidDel="00000000" w:rsidP="00000000" w:rsidRDefault="00000000" w:rsidRPr="00000000" w14:paraId="0000019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содержания,</w:t>
      </w:r>
    </w:p>
    <w:p w:rsidR="00000000" w:rsidDel="00000000" w:rsidP="00000000" w:rsidRDefault="00000000" w:rsidRPr="00000000" w14:paraId="0000019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функционирование документа и др.</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документ будет использоваться в тексте исследовательской работы, надо поставить себе за правило возможно более полную фиксацию документа, т.к. в ходе работы (уже дома, когда документа под рукой не будет!) могут оказаться важными такие детали, которые казались малозначащими при работе с документом в архиве. Так, важны все даты, резолюции, пометы на документе, фамилии исполнителей; при работе с перепиской важно зафиксировать, кому адресован документ, кем и когда подписан и прочие реквизиты документа. С самого начало необходимо поставить перед собой задачу и неуклонно выполнять требование четкой формальной фиксации использованного документа.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Каждый документ, из которого сделаны выписки с целью их дальнейшего использования в работе, должен быть зафиксирован в справочной тетради с указанием шифра: архив, фонд, опись, единица хранения (дело), листы, а также названия документа.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Например: ГАРФ. Ф. 135. Оп. 2. Д. 35. Л. 34–35. Полезно обращать внимание на «Лист использования», который размещен в самом начале каждого дела. В нем каждый исследователь, который знакомился с содержанием дела (и вы тоже), должен проставлять отметку, что он «сделал выписки» или только «просмотрел документы». Эти сведения дают возможность понять, известны ли те или иные документы исследователям.</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Как правильно привести ссылку на архивный документ в исследовательской работе? </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Исследователь, изучивший архивный документ в архиве, приводит в своей работе ссылку на этот документ так:</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0"/>
          <w:tab w:val="left" w:leader="none" w:pos="6660"/>
          <w:tab w:val="left" w:leader="none" w:pos="8623"/>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РГИА. Ф. 1620. Оп. 1. Д. 85. Л. 26.</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цитирование архивного документа производится по опубликованному в каком-либо издании тексту, то ссылка приводится так:</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РГИА. Ф.1620. Оп. 1. Д. 85. Л. 26. // Д.И. Стогов. Правомонархические салоны Петербурга-Петрограда (конец ХIХ–начало ХХ века). СПб., 2007. С. 173. </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1</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Содержание основных понятий</w:t>
      </w: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понятия определены в Федеральном Законе Российской Федерации от 22 октября 2004 г. № 125 – ФЗ Об архивном деле в 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f5f5f5" w:val="clear"/>
          <w:vertAlign w:val="baseline"/>
          <w:rtl w:val="0"/>
        </w:rPr>
        <w:t xml:space="preserve"> </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Архивный документ</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Документ Архивного фонда Российской Федерации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архивный документ, прошедший экспертизу ценности документов, поставленный на государственный учет и подлежащий постоянному хранению.</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Архивный фонд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совокупность архивных документов, исторически или логически связанных между собой.</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Архив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учреждение или структурное подразделение организации, осуществляющее хранение, комплектование, учет и использование архивных документов.</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Государственный архив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федеральное государственное учреждение, создаваемое Правительством Российской Федерации (федеральный государственный архив), или государственное учреждение субъекта Российской Федерации, создаваемое органом государственной власти субъекта Российской Федерации (государственный архив субъекта Российской Федерации),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Муниципальный архив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структурное подразделение органа местного самоуправления муниципального района, городского округа или муниципальное учреждение, создаваемое этим органом,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2</w:t>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Сеть государственных и муниципальных архивов </w:t>
      </w: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Российской Федерации</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Федеральные архивы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Федеральные архивы разделяются:</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 эпохам</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рубежом такого разделения служит, как правило, 1917 г. Примером являются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РГИА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(хранящий, в основном, документы XVIII–нач. XX века) 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РГАЭ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(хранящий, в основном, документы после 1917 г.);</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 направлениям государственной деятельности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РГАЭ хранит фонды учреждений, как правило, занимающихся различными направлениями хозяйственной деятельности, а документы РГВА связаны с военными действиями, их предысторией и последствиями (в обоих архивах хранятся документы советского и постсоветского периодов). В то же время в РГАЛИ, хранящем документы, связанные по тематике с литературой и искусством, объединены документы независимо от времени их происхождения (досоветский, советский и постсоветский периоды);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 способам и технике закрепления информации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например, РГАФД хранит только звукозаписи, РГАНТД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научно-техническую документацию, РГАКФД</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кинофотодокументы, независимо от времени их создания.</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Сеть федеральных архивов включает:</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Государственный архив Российской Федерации (ГАРФ)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хранит документы по истории Российской империи XIX–начала XX в., истории СССР, РСФСР.</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архив древних актов (РГАДА)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хранит документы Российской империи за период с XI по начало XX вв., включая документы царских канцелярий.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исторический архив (РГИА)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хранит документы высших органов государственной власти и управления Российской империи с XIX в. по 1917 г. (кроме армии, флота, МВД), общественных организаций, учреждений и частных лиц.</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военно-исторический архив (РГВИА)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хранит документы высших, центральных и местных органов военного управления и военных учреждений России с XVIII в. до марта 1918 г.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архив военно-морского флота (РГАВМФ)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хранит документы военно-морского флота России с конца XVII в. по 1940 г.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архив экономики (РГАЭ)</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бывший Центральный государственный архив народного хозяйства (ЦГАНХ) – хранит документы центральных органов управления народным хозяйством СССР с 1917 по 1991 гг.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архив литературы и искусства (РГАЛИ)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хранит личные фонды, фонды государственных и общественных организаций по истории российской и советской литературы, общественной мысли, музыки, театра, кино, изобразительного искусства с XVIII в. до наших дней.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военный архив (РГВА)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бывший Центральный государственный архив Советской Армии (ЦГАСА), преобразован в РГВА в 1992 г., в 1999 г. объединен с Центром хранения историко-документальных коллекций (ЦХИДК, до 1992 г. назывался Центральным государственным особым архивом, ЦГОА); РГВА хранит документы вооруженных сил за годы гражданской войны и по 1941 г., пограничных и внутренних войск за 1918–1991 гг., личные фонды военачальников; бывший ЦХИДК хранил документы иностранного происхождения, вывезенные Советской Армией в конце Второй мировой войны из Германии и стран Восточной Европы, а также фонды Главного управления по делам военнопленных и интернированных (ГУПВИ) МВД СССР.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исторический архив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Дальнего Востока (РГИА ДВ)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хранит документы по истории Хабаровского и Приморского краев, Амурской, Камчатской, Магаданской, Сахалинской и Забайкальской областей Дальнего Востока с 1753 по 1953 г.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архив научно-технической документации (РГАНТД)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хранит научно-техническую документацию советского и постсоветского времени, которая образовалась в деятельности организаций союзного и федерального подчинения, находящихся на территории РСФСР–РФ (кроме учреждений Москвы, С.-Петербурга и Ленинградской области).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архив фонодокументов (РГАФД)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хранит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документальные и художественные звукозаписи за период с конца ХIХ в. по настоящее время; здесь сосредоточены все виды звукозаписей – восковые фонографические валики, записи на кинопленке, изготовленные механическим и фотографическим способом, металлические граммофонные оригиналы и грампластинки, магнитные и бумажные ленты, лазерные диски и др.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архив кинофотодокументов (РГАКФД)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хранит документальные и частично художественные фото-, кино- и видеоматериалы за период с середины ХIХ в. по настоящее время, включая период Второй мировой войны.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архив социально-политической истории (РГАСПИ)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образован в 1999 г. из двух ранее существовавших архивов, ныне входящих в структуру РГАСПИ на правах отделов: 1) Российского центра хранения и изучения документов новейшей истории (РЦХИДНИ), преобразованного в 1991 г. из Центрального партийного архива Института марксизма–ленинизма и хранящего документы социальной и политической истории Западной Европы (ХVII–начала ХХ в.) и политической истории России нового и новейшего времени (середины ХIХ–ХХ в.), в т.ч. документы деятелей коммунистического и рабочего движения и ЦК КПСС с 1917 по 1991 гг.; 2) Центра хранения документов молодежных организаций (ЦХДМО), преобразованного в 1992 г. из Центрального архива ВЛКСМ и хранящего документы комсомола и его дочерних организаций.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Российский государственный архив новейшей истории (РГАНИ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образован в 1999 г. из ранее существовавшего Центра хранения современной документации (ЦХСД), образованного в 1991 г. на базе документов текущих архивов структурных подразделений ЦК КПСС.</w:t>
        <w:tab/>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Архивы субъектов 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Архивы субъектов Российской Федерации хранят документы учреждений-фондообразователей, расположенных на данной территории в досоветский, советский, постсоветский периоды истории России.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Муниципальные архивы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Муниципальные архивы хранят документы советского и постсоветского времени, отложившиеся в фондах организаций муниципального подчинения.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Примечание</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получения или уточнения тех или иных сведений можно направить письменный запрос 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Архивы министерств и ведомств, имеющих право депозитарного хранения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основном, это архивы Министерства обороны и режимных ведомств.</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уточнения судеб репрессированных безбожной властью полезно обратиться 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Главный информационно-аналитический центр Министерства внутренних дел Российской Федерации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(117418 г. Москва, ул. Новочеремушкинская, 67), который хранит картотеку осужденных в 1920–1990 гг.</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3.</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Cведения об административно-территориальном делении РСФСР</w:t>
      </w: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определить, в каком из архивов можно отыскать нужную информацию, надо знать, в каком административно–территориальном образовании в соответствующий период времени находилась связанная с темой исследования территория. Необходимо иметь в виду, что материалы учреждений, действовавших на интересуемой территории, могут находиться в нескольких архивах.</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протяжении истории в России неоднократно проходили реформы ее административно-территориального деления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Имеются печатные и электронные справочники, базы данных по административно-территориальному делению России. Среди печатных справочников можно пользоваться справочниками, которые подготовлены в период существования советского государства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справочниками, издаваемыми в настоящее время в субъектах Российской Федерации. Существует электронный справочник по административно-территориальному делению в СССР в 1939–1945 годах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составленный на основе справочников по административно-территориальному делению, изданных в СССР. В нем дается информация о том, как называлась данная административно-территориальная единица накануне и в годы Великой Отечественной войны, какие территории входили в состав республик, областей, городов и районов.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4.</w:t>
      </w: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Виды некоторых документов, содержащих биографическую и генеалогическую информацию</w:t>
      </w:r>
      <w:r w:rsidDel="00000000" w:rsidR="00000000" w:rsidRPr="00000000">
        <w:rPr>
          <w:rtl w:val="0"/>
        </w:rPr>
      </w:r>
    </w:p>
    <w:p w:rsidR="00000000" w:rsidDel="00000000" w:rsidP="00000000" w:rsidRDefault="00000000" w:rsidRPr="00000000" w14:paraId="000001D5">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Анкета служителя религиозного культа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документ, фиксирующий биографические данные лица, сведения о выполнении им культовых обязанностей и его политической лояльности. Введена распоряжением Всероссийской чрезвычайной комиссии (ВЧК) по борьбе с контрреволюцией в январе 1920 г. Составлялась в 1920–1930-е гг. самим лицом. Содержится 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фондах исполнительных органов государственной власти региональных архивов.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зависимости от принадлежности к разным религиозным культам сведения могли варьироваться. </w:t>
      </w:r>
    </w:p>
    <w:p w:rsidR="00000000" w:rsidDel="00000000" w:rsidP="00000000" w:rsidRDefault="00000000" w:rsidRPr="00000000" w14:paraId="000001D6">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Включает сведения: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фамилия, имя и отчество, сан, место службы, местожительство, образование, год и место рождения, социальное и имущественное положение, время поступления в духовное звание, сведения об отличиях и наградах, в каких организациях (политических, общественных и т.д.) состоял до 1917 г. и после; о привлечении к судебной ответственности, административных и других наказаниях; в 1930-е гг. добавлялись сведения о месте службы и занимаемых должностях с 1914 г. по настоящее время, выполнении культовых обязанностей (по найму, по выбору, по назначению), размере получаемого вознаграждения; для служителей магометанского культа добавлялись сведения об отказе от сана или службы в мечети и причинах отказа. Содержится также генеалогическая информация: состав семьи по степени родства, род занятий, имущественное положение родителей; для служителей магометанского культа добавлялись сведения о занятиях и учебе детей.</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Временное трудовое свидетельство для буржуазии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личный документ, фиксирующий биографические данные лица и удостоверяющий его статус. Заполнялось сотрудником исполнительного органа государственной власти. Составлялось в 1920–1930-е гг. Содержится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 личных фондах и коллекциях, в фондах исполнительных органов государственной власти федеральных, региональных архивов и центров хранения документации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Включает сведения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фамилия, имя, отчество, род занятий до революции, звание до революции, имущественное положение, возраст или время рождения, место рождения, местожительство, семейное положение, отношение к воинской повинности, на основании каких документов выдано трудовое свидетельство, кем выдано, род порученной работы, прописка, ежемесячная отметка о выполненной работе, еженедельная отметка о явке. Содержится также генеалогическая информация: состав семьи по степени родства: фамилии, имена, отчества лиц, внесенных в трудовое свидетельство, возраст.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Вспомогательный итоговый список по учету населения и скота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документ, фиксирующий биографические данные домохозяина и сведения о принадлежащем ему скоте. Введен постановлением Совета Народных Комиссаров СССР от 26.01.1934 г. № 185 «О первичном учете в сельских советах». Составлялся сотрудником исполнительного органа государственной власти в 1930-е г. Содержится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 фондах статистических органов региональных архивов.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Включает сведения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фамилия, имя, отчество, национальность, виды и количество скота, местожительство, а также генеалогическую информацию: количество членов семьи, родившихся в 1875–1918 гг. с распределением по половому признаку.</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Дело по обвинению в труддезертирстве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комплекс документов, фиксирующий биографические данные лица и сведения о решении комиссии по борьбе с трудовым дезертирством. В состав дела входили следующие документы: карточка трудового дезертира, протокол допроса, заключение (постановление) комиссии. Дело велось на основании приказа по трудовой мобилизации от 28 января 1921 г. сотрудником органа охраны труда и социального обеспечения. Составлялось в 1920-е гг. Содержится 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фондах органов охраны труда и социального обеспечения региональных архивов.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Включает сведения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фамилия, имя, отчество, возраст, род занятий, место службы, семейное и имущественное положение, заключение (постановление) комиссии по борьбе с трудовым дезертирством.</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10" w:type="default"/>
      <w:footerReference r:id="rId11" w:type="even"/>
      <w:pgSz w:h="16838" w:w="11906" w:orient="portrait"/>
      <w:pgMar w:bottom="284" w:top="568" w:left="1134"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http://pstgu.ru/news/church/2008/06/16/12284/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footnote>
  <w:footnote w:id="1">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Громыко М.М. О единстве православия в Церкви и в народной жизни русских. // Традиции и современность. Научный православный журнал. 2002 №1. С. 5 – 23; она же. Православие как традиционная религия большинства русского народа. // Исторический вестник. Научный журнал. 2001 №2–3 (13–14). С. 20–33.</w:t>
      </w:r>
    </w:p>
  </w:footnote>
  <w:footnote w:id="2">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Конкурс им. В. И. Вернадского. Рекомендации по написанию работ. http://vernadsky.info/info/to_participants/work_writing/.</w:t>
      </w:r>
    </w:p>
  </w:footnote>
  <w:footnote w:id="3">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Приведем примеры передачи содержания рассказов прямой и косвенной речью: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Вот как об этом вспоминает житель п. Лесной, уроженец деревни Малое Карасево, Василий Герасимович Марков: «Сделали нам леса, выделили железо…»</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Клавдия Андреевна Крусина из д. Шелыгино со слезами на глазах вспоминает, что она в этот день ушла, чтобы ничего не видеть и не слышать.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Антонова А.Г. в рассказе о самых активных старожилах села назвала их хранителями веры: «Когда храмы закрыли, это поколение 1900–1920-х годов, они оказались хранителями веры».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«Утром-то ходили молиться, а после обеда гоститься», – вспоминают старожилы.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Нынешнее поколение осознает себя преемниками традиционной культуры, пронизанной религиозными представлениями. Об этом свидетельствует несколько показательных фраз, записанных во время беседы: «наша  местность – хранительница православной веры», «веру православную унять, уничтожить нельзя», «они так хранили православную веру, Боже упаси».</w:t>
      </w:r>
    </w:p>
  </w:footnote>
  <w:footnote w:id="4">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Салмина М.С. 100 советов юному краеведу: практическое пособие для школьников по историческому краеведению. Челябинск, 2009.</w:t>
      </w:r>
    </w:p>
  </w:footnote>
  <w:footnote w:id="5">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Тархов С.А. Изменение административно-территориального деления России за последние 300 лет. // География. 2001. № 15. С. 1–32; № 21. С. 1–32; № 28. С.1–32; он же. Историческая эволюция административно-территориального и политического деления России. // Регионализация и развитие России: географические процессы и проблемы. М., 2001. С. 191–213; Саломаткин А.С. Становление и развитие административно-территориального устройства Российской Федерации. М., 1995. </w:t>
      </w:r>
    </w:p>
  </w:footnote>
  <w:footnote w:id="6">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Периодически в издательстве «Ведомостей Верховного Совета РСФСР» выходили справочники «Административно-территориальное деление союзных республик на …. г.: Например, «на 1 января 1983 г.» (М., 1983). </w:t>
      </w:r>
    </w:p>
  </w:footnote>
  <w:footnote w:id="7">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Справочник административного деления СССР в 1939–1945 годах. // www.soldat.ru.</w:t>
        <w:tab/>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420" w:hanging="360"/>
      </w:pPr>
      <w:rPr>
        <w:vertAlign w:val="baseline"/>
      </w:rPr>
    </w:lvl>
    <w:lvl w:ilvl="1">
      <w:start w:val="1"/>
      <w:numFmt w:val="lowerLetter"/>
      <w:lvlText w:val="%2."/>
      <w:lvlJc w:val="left"/>
      <w:pPr>
        <w:ind w:left="2140" w:hanging="360"/>
      </w:pPr>
      <w:rPr>
        <w:vertAlign w:val="baseline"/>
      </w:rPr>
    </w:lvl>
    <w:lvl w:ilvl="2">
      <w:start w:val="1"/>
      <w:numFmt w:val="lowerRoman"/>
      <w:lvlText w:val="%3."/>
      <w:lvlJc w:val="right"/>
      <w:pPr>
        <w:ind w:left="2860" w:hanging="180"/>
      </w:pPr>
      <w:rPr>
        <w:vertAlign w:val="baseline"/>
      </w:rPr>
    </w:lvl>
    <w:lvl w:ilvl="3">
      <w:start w:val="1"/>
      <w:numFmt w:val="decimal"/>
      <w:lvlText w:val="%4."/>
      <w:lvlJc w:val="left"/>
      <w:pPr>
        <w:ind w:left="3580" w:hanging="360"/>
      </w:pPr>
      <w:rPr>
        <w:vertAlign w:val="baseline"/>
      </w:rPr>
    </w:lvl>
    <w:lvl w:ilvl="4">
      <w:start w:val="1"/>
      <w:numFmt w:val="lowerLetter"/>
      <w:lvlText w:val="%5."/>
      <w:lvlJc w:val="left"/>
      <w:pPr>
        <w:ind w:left="4300" w:hanging="360"/>
      </w:pPr>
      <w:rPr>
        <w:vertAlign w:val="baseline"/>
      </w:rPr>
    </w:lvl>
    <w:lvl w:ilvl="5">
      <w:start w:val="1"/>
      <w:numFmt w:val="lowerRoman"/>
      <w:lvlText w:val="%6."/>
      <w:lvlJc w:val="right"/>
      <w:pPr>
        <w:ind w:left="5020" w:hanging="180"/>
      </w:pPr>
      <w:rPr>
        <w:vertAlign w:val="baseline"/>
      </w:rPr>
    </w:lvl>
    <w:lvl w:ilvl="6">
      <w:start w:val="1"/>
      <w:numFmt w:val="decimal"/>
      <w:lvlText w:val="%7."/>
      <w:lvlJc w:val="left"/>
      <w:pPr>
        <w:ind w:left="5740" w:hanging="360"/>
      </w:pPr>
      <w:rPr>
        <w:vertAlign w:val="baseline"/>
      </w:rPr>
    </w:lvl>
    <w:lvl w:ilvl="7">
      <w:start w:val="1"/>
      <w:numFmt w:val="lowerLetter"/>
      <w:lvlText w:val="%8."/>
      <w:lvlJc w:val="left"/>
      <w:pPr>
        <w:ind w:left="6460" w:hanging="360"/>
      </w:pPr>
      <w:rPr>
        <w:vertAlign w:val="baseline"/>
      </w:rPr>
    </w:lvl>
    <w:lvl w:ilvl="8">
      <w:start w:val="1"/>
      <w:numFmt w:val="lowerRoman"/>
      <w:lvlText w:val="%9."/>
      <w:lvlJc w:val="right"/>
      <w:pPr>
        <w:ind w:left="71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1210" w:hanging="283"/>
      </w:pPr>
      <w:rPr>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1210" w:hanging="283"/>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0">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1">
    <w:lvl w:ilvl="0">
      <w:start w:val="1"/>
      <w:numFmt w:val="decimal"/>
      <w:lvlText w:val="%1."/>
      <w:lvlJc w:val="left"/>
      <w:pPr>
        <w:ind w:left="1287" w:hanging="360.0000000000001"/>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284" w:hanging="114"/>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decimal"/>
      <w:lvlText w:val="%1."/>
      <w:lvlJc w:val="left"/>
      <w:pPr>
        <w:ind w:left="1080" w:hanging="360"/>
      </w:pPr>
      <w:rPr>
        <w:b w:val="1"/>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vasiliada.ru/students/kraeve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vernadsky.info/info/to_participants/stand_prepare/" TargetMode="External"/><Relationship Id="rId8" Type="http://schemas.openxmlformats.org/officeDocument/2006/relationships/hyperlink" Target="mailto:kraeved@vasiliad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stgu.ru/news/church/2008/06/16/12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